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01" w:rsidRPr="00804529" w:rsidRDefault="008C5901" w:rsidP="008C590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1"/>
          <w:shd w:val="clear" w:color="auto" w:fill="FFFFFF"/>
          <w:lang w:eastAsia="pl-PL"/>
        </w:rPr>
      </w:pPr>
      <w:r w:rsidRPr="00804529">
        <w:rPr>
          <w:rFonts w:cstheme="minorHAnsi"/>
          <w:b/>
          <w:sz w:val="28"/>
        </w:rPr>
        <w:t xml:space="preserve">Formularz </w:t>
      </w:r>
      <w:r w:rsidRPr="00804529">
        <w:rPr>
          <w:rFonts w:eastAsia="Times New Roman" w:cstheme="minorHAnsi"/>
          <w:b/>
          <w:bCs/>
          <w:sz w:val="28"/>
          <w:szCs w:val="21"/>
          <w:shd w:val="clear" w:color="auto" w:fill="FFFFFF"/>
          <w:lang w:eastAsia="pl-PL"/>
        </w:rPr>
        <w:t>kandydata na członka komisji konkursowej</w:t>
      </w:r>
    </w:p>
    <w:p w:rsidR="008C5901" w:rsidRPr="00804529" w:rsidRDefault="008C5901" w:rsidP="00A23FF6">
      <w:pPr>
        <w:shd w:val="clear" w:color="auto" w:fill="FFFFFF"/>
        <w:spacing w:after="0" w:line="240" w:lineRule="auto"/>
        <w:jc w:val="center"/>
        <w:rPr>
          <w:rFonts w:eastAsia="Times New Roman" w:cstheme="minorHAnsi"/>
          <w:szCs w:val="21"/>
          <w:lang w:eastAsia="pl-PL"/>
        </w:rPr>
      </w:pP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>oceniającego oferty organizacji pozarządowych i innych podmiotów wymienionych w art. 3 ust.3 ustawy na realizację zadań publicznych</w:t>
      </w:r>
      <w:r w:rsidR="002D0994"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 na terenie</w:t>
      </w: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 Gminy Gorzów Śląski w roku 201</w:t>
      </w:r>
      <w:r w:rsidR="00F73245"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>9</w:t>
      </w:r>
    </w:p>
    <w:p w:rsidR="008C5901" w:rsidRPr="00804529" w:rsidRDefault="008C5901" w:rsidP="00A23FF6">
      <w:pPr>
        <w:pStyle w:val="Akapitzlist"/>
        <w:numPr>
          <w:ilvl w:val="0"/>
          <w:numId w:val="4"/>
        </w:numPr>
        <w:spacing w:before="240" w:line="100" w:lineRule="atLeast"/>
        <w:rPr>
          <w:rFonts w:cstheme="minorHAnsi"/>
          <w:b/>
          <w:bCs/>
        </w:rPr>
      </w:pPr>
      <w:r w:rsidRPr="00804529">
        <w:rPr>
          <w:rFonts w:cstheme="minorHAnsi"/>
          <w:b/>
          <w:bCs/>
        </w:rPr>
        <w:t xml:space="preserve">Imię i nazwisko kandydata na członka komisji: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C5901" w:rsidRPr="00804529" w:rsidTr="008C5901">
        <w:tc>
          <w:tcPr>
            <w:tcW w:w="9212" w:type="dxa"/>
          </w:tcPr>
          <w:p w:rsidR="008C5901" w:rsidRPr="00804529" w:rsidRDefault="008C5901" w:rsidP="008C5901">
            <w:pPr>
              <w:spacing w:before="240" w:line="100" w:lineRule="atLeast"/>
              <w:rPr>
                <w:rFonts w:cstheme="minorHAnsi"/>
              </w:rPr>
            </w:pPr>
          </w:p>
        </w:tc>
      </w:tr>
    </w:tbl>
    <w:p w:rsidR="008C5901" w:rsidRPr="00804529" w:rsidRDefault="008C5901" w:rsidP="00A23FF6">
      <w:pPr>
        <w:pStyle w:val="Akapitzlist"/>
        <w:numPr>
          <w:ilvl w:val="0"/>
          <w:numId w:val="4"/>
        </w:numPr>
        <w:spacing w:before="240" w:line="100" w:lineRule="atLeast"/>
        <w:rPr>
          <w:rFonts w:cstheme="minorHAnsi"/>
        </w:rPr>
      </w:pPr>
      <w:r w:rsidRPr="00804529">
        <w:rPr>
          <w:rFonts w:cstheme="minorHAnsi"/>
          <w:b/>
          <w:bCs/>
        </w:rPr>
        <w:t xml:space="preserve">Adres i dane kontaktowe kandydata: 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4"/>
        <w:gridCol w:w="5970"/>
      </w:tblGrid>
      <w:tr w:rsidR="008C5901" w:rsidRPr="00804529" w:rsidTr="003D742A">
        <w:tc>
          <w:tcPr>
            <w:tcW w:w="3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Adres do korespondencji: </w:t>
            </w:r>
          </w:p>
        </w:tc>
        <w:tc>
          <w:tcPr>
            <w:tcW w:w="5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C5901" w:rsidRPr="00804529" w:rsidTr="003D742A"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E-mail: </w:t>
            </w:r>
          </w:p>
        </w:tc>
        <w:tc>
          <w:tcPr>
            <w:tcW w:w="5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C5901" w:rsidRPr="00804529" w:rsidTr="003D742A"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Numer telefonu: </w:t>
            </w:r>
          </w:p>
        </w:tc>
        <w:tc>
          <w:tcPr>
            <w:tcW w:w="5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510A55" w:rsidRPr="00804529" w:rsidRDefault="00510A55" w:rsidP="008C5901">
      <w:pPr>
        <w:spacing w:after="0"/>
        <w:rPr>
          <w:rFonts w:cstheme="minorHAnsi"/>
          <w:b/>
        </w:rPr>
      </w:pPr>
    </w:p>
    <w:p w:rsidR="00A23FF6" w:rsidRPr="00804529" w:rsidRDefault="00A23FF6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  <w:vanish/>
        </w:rPr>
      </w:pPr>
    </w:p>
    <w:p w:rsidR="00A23FF6" w:rsidRPr="00804529" w:rsidRDefault="00A23FF6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  <w:vanish/>
        </w:rPr>
      </w:pPr>
    </w:p>
    <w:p w:rsidR="008C5901" w:rsidRPr="00804529" w:rsidRDefault="008C5901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</w:rPr>
      </w:pPr>
      <w:r w:rsidRPr="00804529">
        <w:rPr>
          <w:rFonts w:cstheme="minorHAnsi"/>
          <w:b/>
        </w:rPr>
        <w:t>Posiadane przez kandydata doświadczenie, kwalifikacje i umiejętności niezbędne do pracy w komisji konkursowej 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C5901" w:rsidRPr="00804529" w:rsidTr="008C5901">
        <w:tc>
          <w:tcPr>
            <w:tcW w:w="9212" w:type="dxa"/>
          </w:tcPr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165903" w:rsidRPr="00804529" w:rsidRDefault="00165903" w:rsidP="007269C9">
      <w:pPr>
        <w:pStyle w:val="Akapitzlist"/>
        <w:ind w:left="284"/>
        <w:rPr>
          <w:rFonts w:cstheme="minorHAnsi"/>
          <w:szCs w:val="24"/>
          <w:u w:val="single"/>
        </w:rPr>
      </w:pPr>
      <w:r w:rsidRPr="00804529">
        <w:rPr>
          <w:rFonts w:cstheme="minorHAnsi"/>
          <w:szCs w:val="24"/>
          <w:u w:val="single"/>
        </w:rPr>
        <w:t>Jednocześnie oświadczam, że: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Jestem obywatelem RP i korzystam z pełni praw publicznych.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Nie reprezentuję organizacji pozarządowych lub podmiotów wymienionych w art. 3 ust. 3 ustawy  z dnia 24 kwietnia 2003 r. o działalności pożytku publicznego i o wolontariacie biorących udział  w konkursie.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Nie podlegam wyłączeniu określonemu w art. 24 ustawy z dnia 14 czerwca 1960 r. Kodeks postępowania administracyjnego.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Posiadam doświadczenie w zakresie realizacji zadań publicznych, objętych przedmiotem prac komisji konkursowej oraz w zakresie działalności organizacji pozarządowych lub podmiotów wymienionych w art. 3 ust. 3 ustawy z dnia 24 kwietnia 2003 r. o działalności pożytku publicznego i o wolontariacie.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Wyrażam</w:t>
      </w:r>
      <w:r w:rsidR="00B64BCA" w:rsidRPr="00804529">
        <w:rPr>
          <w:rFonts w:cstheme="minorHAnsi"/>
          <w:szCs w:val="24"/>
        </w:rPr>
        <w:t>/nie wyrażam*</w:t>
      </w:r>
      <w:r w:rsidRPr="00804529">
        <w:rPr>
          <w:rFonts w:cstheme="minorHAnsi"/>
          <w:szCs w:val="24"/>
        </w:rPr>
        <w:t xml:space="preserve"> zgodę na przetwarzanie moich danych osobowych dla potrzeb niezbędnych  do realizacji procesu wyboru członków komisji konkursowej opiniującej oferty na realizację zadań publicznych przez organizacje pozarządowe oraz inne podmioty prowadzące działa</w:t>
      </w:r>
      <w:r w:rsidR="007238EE" w:rsidRPr="00804529">
        <w:rPr>
          <w:rFonts w:cstheme="minorHAnsi"/>
          <w:szCs w:val="24"/>
        </w:rPr>
        <w:t>lność pożytku publicznego w 2019</w:t>
      </w:r>
      <w:r w:rsidRPr="00804529">
        <w:rPr>
          <w:rFonts w:cstheme="minorHAnsi"/>
          <w:szCs w:val="24"/>
        </w:rPr>
        <w:t xml:space="preserve"> r. 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Wyrażam zgodę na udział w pracach komisji konkursowej opiniującej oferty na realizację zadań publicznych przez organizacje pozarządowe oraz inne podmioty prowadzące działa</w:t>
      </w:r>
      <w:r w:rsidR="005E5CAD" w:rsidRPr="00804529">
        <w:rPr>
          <w:rFonts w:cstheme="minorHAnsi"/>
          <w:szCs w:val="24"/>
        </w:rPr>
        <w:t xml:space="preserve">lność pożytku publicznego w 2019 </w:t>
      </w:r>
      <w:r w:rsidRPr="00804529">
        <w:rPr>
          <w:rFonts w:cstheme="minorHAnsi"/>
          <w:szCs w:val="24"/>
        </w:rPr>
        <w:t>r.</w:t>
      </w:r>
    </w:p>
    <w:p w:rsidR="00B64BCA" w:rsidRPr="00804529" w:rsidRDefault="00B64BCA" w:rsidP="00B64BCA">
      <w:pPr>
        <w:autoSpaceDE w:val="0"/>
        <w:spacing w:after="120" w:line="360" w:lineRule="auto"/>
        <w:rPr>
          <w:rFonts w:cstheme="minorHAnsi"/>
        </w:rPr>
      </w:pP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……………………………………….                                                                                  ……………………………………….</w:t>
      </w: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i/>
          <w:szCs w:val="24"/>
        </w:rPr>
      </w:pPr>
      <w:r w:rsidRPr="00804529">
        <w:rPr>
          <w:rFonts w:cstheme="minorHAnsi"/>
          <w:i/>
          <w:szCs w:val="24"/>
        </w:rPr>
        <w:t xml:space="preserve">(miejscowość, data)                                                                        </w:t>
      </w:r>
      <w:r w:rsidR="001A67C0">
        <w:rPr>
          <w:rFonts w:cstheme="minorHAnsi"/>
          <w:i/>
          <w:szCs w:val="24"/>
        </w:rPr>
        <w:t xml:space="preserve">                      </w:t>
      </w:r>
      <w:r w:rsidRPr="00804529">
        <w:rPr>
          <w:rFonts w:cstheme="minorHAnsi"/>
          <w:i/>
          <w:szCs w:val="24"/>
        </w:rPr>
        <w:t xml:space="preserve">      (podpis</w:t>
      </w:r>
      <w:r w:rsidR="001A67C0">
        <w:rPr>
          <w:rFonts w:cstheme="minorHAnsi"/>
          <w:i/>
          <w:szCs w:val="24"/>
        </w:rPr>
        <w:t xml:space="preserve"> kandydata</w:t>
      </w:r>
      <w:r w:rsidRPr="00804529">
        <w:rPr>
          <w:rFonts w:cstheme="minorHAnsi"/>
          <w:i/>
          <w:szCs w:val="24"/>
        </w:rPr>
        <w:t>)</w:t>
      </w:r>
    </w:p>
    <w:p w:rsidR="00B64BCA" w:rsidRPr="00804529" w:rsidRDefault="00B64BCA" w:rsidP="00B64BCA">
      <w:pPr>
        <w:autoSpaceDE w:val="0"/>
        <w:spacing w:after="120" w:line="360" w:lineRule="auto"/>
        <w:rPr>
          <w:rFonts w:cstheme="minorHAnsi"/>
        </w:rPr>
      </w:pPr>
    </w:p>
    <w:p w:rsidR="00B64BCA" w:rsidRPr="00804529" w:rsidRDefault="00B64BCA" w:rsidP="00B64BCA">
      <w:pPr>
        <w:autoSpaceDE w:val="0"/>
        <w:spacing w:after="120" w:line="360" w:lineRule="auto"/>
        <w:rPr>
          <w:rFonts w:cstheme="minorHAnsi"/>
        </w:rPr>
      </w:pPr>
      <w:r w:rsidRPr="00804529">
        <w:rPr>
          <w:rFonts w:cstheme="minorHAnsi"/>
        </w:rPr>
        <w:t>* niepotrzebne skreślić</w:t>
      </w:r>
    </w:p>
    <w:p w:rsidR="00165903" w:rsidRPr="00804529" w:rsidRDefault="00165903" w:rsidP="00165903">
      <w:pPr>
        <w:spacing w:after="0" w:line="240" w:lineRule="auto"/>
        <w:ind w:left="284"/>
        <w:jc w:val="both"/>
        <w:rPr>
          <w:rFonts w:cstheme="minorHAnsi"/>
          <w:szCs w:val="24"/>
        </w:rPr>
      </w:pPr>
      <w:bookmarkStart w:id="0" w:name="_GoBack"/>
      <w:bookmarkEnd w:id="0"/>
    </w:p>
    <w:p w:rsidR="00A23FF6" w:rsidRPr="00804529" w:rsidRDefault="00A23FF6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bCs/>
          <w:vanish/>
          <w:sz w:val="24"/>
        </w:rPr>
      </w:pPr>
    </w:p>
    <w:p w:rsidR="00A23FF6" w:rsidRPr="00804529" w:rsidRDefault="00A23FF6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bCs/>
          <w:vanish/>
          <w:sz w:val="24"/>
        </w:rPr>
      </w:pPr>
    </w:p>
    <w:p w:rsidR="00A23FF6" w:rsidRPr="00804529" w:rsidRDefault="00A23FF6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bCs/>
          <w:vanish/>
          <w:sz w:val="24"/>
        </w:rPr>
      </w:pPr>
    </w:p>
    <w:p w:rsidR="00165903" w:rsidRPr="00804529" w:rsidRDefault="00165903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sz w:val="24"/>
        </w:rPr>
      </w:pPr>
      <w:r w:rsidRPr="00804529">
        <w:rPr>
          <w:rFonts w:cstheme="minorHAnsi"/>
          <w:b/>
          <w:bCs/>
          <w:sz w:val="24"/>
        </w:rPr>
        <w:t xml:space="preserve">Dane podmiotu zgłaszającego: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51"/>
        <w:gridCol w:w="5101"/>
      </w:tblGrid>
      <w:tr w:rsidR="00165903" w:rsidRPr="00804529" w:rsidTr="00510A55">
        <w:tc>
          <w:tcPr>
            <w:tcW w:w="4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Nazwa podmiotu </w:t>
            </w:r>
          </w:p>
        </w:tc>
        <w:tc>
          <w:tcPr>
            <w:tcW w:w="5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16590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Numer KRS lub inny numer ewidencyjny        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Adres podmiotu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Nr telefonu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Adres email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165903" w:rsidRPr="00804529" w:rsidRDefault="00165903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sz w:val="24"/>
        </w:rPr>
      </w:pPr>
      <w:r w:rsidRPr="00804529">
        <w:rPr>
          <w:rFonts w:cstheme="minorHAnsi"/>
          <w:b/>
          <w:bCs/>
          <w:sz w:val="24"/>
        </w:rPr>
        <w:t xml:space="preserve">Osoby uprawnione do reprezentacji podmiotu zgłaszającego kandydata: </w:t>
      </w: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33"/>
      </w:tblGrid>
      <w:tr w:rsidR="00165903" w:rsidRPr="00804529" w:rsidTr="003D742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4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Funkcja </w:t>
            </w:r>
          </w:p>
        </w:tc>
      </w:tr>
      <w:tr w:rsidR="00165903" w:rsidRPr="00804529" w:rsidTr="003D742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3D742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165903" w:rsidRPr="00804529" w:rsidRDefault="00165903" w:rsidP="00165903">
      <w:pPr>
        <w:spacing w:before="240" w:line="100" w:lineRule="atLeast"/>
        <w:rPr>
          <w:rFonts w:cstheme="minorHAnsi"/>
        </w:rPr>
      </w:pPr>
    </w:p>
    <w:p w:rsidR="007269C9" w:rsidRPr="00804529" w:rsidRDefault="007269C9" w:rsidP="00165903">
      <w:pPr>
        <w:spacing w:before="240" w:line="100" w:lineRule="atLeast"/>
        <w:rPr>
          <w:rFonts w:cstheme="minorHAnsi"/>
        </w:rPr>
      </w:pPr>
    </w:p>
    <w:p w:rsidR="007269C9" w:rsidRPr="00804529" w:rsidRDefault="007269C9" w:rsidP="00165903">
      <w:pPr>
        <w:spacing w:before="240" w:line="100" w:lineRule="atLeast"/>
        <w:rPr>
          <w:rFonts w:cstheme="minorHAnsi"/>
        </w:rPr>
      </w:pPr>
    </w:p>
    <w:p w:rsidR="00165903" w:rsidRPr="00804529" w:rsidRDefault="00165903" w:rsidP="00165903">
      <w:pPr>
        <w:spacing w:before="240" w:line="100" w:lineRule="atLeast"/>
        <w:rPr>
          <w:rFonts w:cstheme="minorHAnsi"/>
          <w:i/>
          <w:iCs/>
        </w:rPr>
      </w:pPr>
      <w:r w:rsidRPr="00804529">
        <w:rPr>
          <w:rFonts w:cstheme="minorHAnsi"/>
        </w:rPr>
        <w:t>…........................................................</w:t>
      </w:r>
      <w:r w:rsidRPr="00804529">
        <w:rPr>
          <w:rFonts w:cstheme="minorHAnsi"/>
        </w:rPr>
        <w:tab/>
      </w:r>
      <w:r w:rsidRPr="00804529">
        <w:rPr>
          <w:rFonts w:cstheme="minorHAnsi"/>
        </w:rPr>
        <w:tab/>
      </w:r>
      <w:r w:rsidR="007269C9" w:rsidRPr="00804529">
        <w:rPr>
          <w:rFonts w:cstheme="minorHAnsi"/>
        </w:rPr>
        <w:t xml:space="preserve">                   </w:t>
      </w:r>
      <w:r w:rsidRPr="00804529">
        <w:rPr>
          <w:rFonts w:cstheme="minorHAnsi"/>
        </w:rPr>
        <w:t>….................................................................</w:t>
      </w:r>
    </w:p>
    <w:p w:rsidR="00165903" w:rsidRPr="00804529" w:rsidRDefault="00653ED5" w:rsidP="00165903">
      <w:pPr>
        <w:spacing w:before="240" w:line="100" w:lineRule="atLeast"/>
        <w:rPr>
          <w:rFonts w:cstheme="minorHAnsi"/>
          <w:i/>
        </w:rPr>
      </w:pPr>
      <w:r w:rsidRPr="00804529">
        <w:rPr>
          <w:rFonts w:cstheme="minorHAnsi"/>
          <w:i/>
          <w:iCs/>
        </w:rPr>
        <w:t>(</w:t>
      </w:r>
      <w:r w:rsidR="00165903" w:rsidRPr="00804529">
        <w:rPr>
          <w:rFonts w:cstheme="minorHAnsi"/>
          <w:i/>
          <w:iCs/>
        </w:rPr>
        <w:t>miejscowość, data</w:t>
      </w:r>
      <w:r w:rsidRPr="00804529">
        <w:rPr>
          <w:rFonts w:cstheme="minorHAnsi"/>
          <w:i/>
          <w:iCs/>
        </w:rPr>
        <w:t xml:space="preserve">)   </w:t>
      </w:r>
      <w:r w:rsidR="00165903" w:rsidRPr="00804529">
        <w:rPr>
          <w:rFonts w:cstheme="minorHAnsi"/>
          <w:i/>
          <w:iCs/>
        </w:rPr>
        <w:tab/>
      </w:r>
      <w:r w:rsidR="00165903" w:rsidRPr="00804529">
        <w:rPr>
          <w:rFonts w:cstheme="minorHAnsi"/>
          <w:i/>
          <w:iCs/>
        </w:rPr>
        <w:tab/>
      </w:r>
      <w:r w:rsidR="00165903" w:rsidRPr="00804529">
        <w:rPr>
          <w:rFonts w:cstheme="minorHAnsi"/>
          <w:i/>
          <w:iCs/>
        </w:rPr>
        <w:tab/>
        <w:t xml:space="preserve">  </w:t>
      </w:r>
      <w:r w:rsidR="007269C9" w:rsidRPr="00804529">
        <w:rPr>
          <w:rFonts w:cstheme="minorHAnsi"/>
          <w:i/>
          <w:iCs/>
        </w:rPr>
        <w:t xml:space="preserve">   </w:t>
      </w:r>
      <w:r w:rsidR="00165903" w:rsidRPr="00804529">
        <w:rPr>
          <w:rFonts w:cstheme="minorHAnsi"/>
          <w:i/>
          <w:iCs/>
        </w:rPr>
        <w:t xml:space="preserve">   </w:t>
      </w:r>
      <w:r w:rsidRPr="00804529">
        <w:rPr>
          <w:rFonts w:cstheme="minorHAnsi"/>
          <w:i/>
          <w:iCs/>
        </w:rPr>
        <w:t xml:space="preserve">            </w:t>
      </w:r>
      <w:r w:rsidR="00165903" w:rsidRPr="00804529">
        <w:rPr>
          <w:rFonts w:cstheme="minorHAnsi"/>
          <w:i/>
          <w:iCs/>
        </w:rPr>
        <w:t xml:space="preserve"> </w:t>
      </w:r>
      <w:r w:rsidRPr="00804529">
        <w:rPr>
          <w:rFonts w:cstheme="minorHAnsi"/>
          <w:i/>
          <w:iCs/>
        </w:rPr>
        <w:t>(</w:t>
      </w:r>
      <w:r w:rsidR="00165903" w:rsidRPr="00804529">
        <w:rPr>
          <w:rFonts w:cstheme="minorHAnsi"/>
          <w:i/>
          <w:iCs/>
        </w:rPr>
        <w:t xml:space="preserve"> pieczęć organizacji i podpisy osób uprawnionych</w:t>
      </w:r>
      <w:r w:rsidRPr="00804529">
        <w:rPr>
          <w:rFonts w:cstheme="minorHAnsi"/>
          <w:i/>
          <w:iCs/>
        </w:rPr>
        <w:t>)</w:t>
      </w:r>
      <w:r w:rsidR="00165903" w:rsidRPr="00804529">
        <w:rPr>
          <w:rFonts w:cstheme="minorHAnsi"/>
          <w:i/>
          <w:iCs/>
        </w:rPr>
        <w:t xml:space="preserve"> </w:t>
      </w:r>
    </w:p>
    <w:p w:rsidR="00165903" w:rsidRPr="00804529" w:rsidRDefault="00165903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B64B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04529">
        <w:rPr>
          <w:rFonts w:cstheme="minorHAnsi"/>
        </w:rPr>
        <w:t>Do formularza należy dołączyć:</w:t>
      </w:r>
    </w:p>
    <w:p w:rsidR="00B64BCA" w:rsidRPr="007B3DB3" w:rsidRDefault="00B64BCA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3DB3">
        <w:rPr>
          <w:rFonts w:cstheme="minorHAnsi"/>
        </w:rPr>
        <w:t>aktualny wypis z Krajowego Rejestru Sądowego lub inny właściwy dokument potwierdzający status</w:t>
      </w:r>
      <w:r w:rsidR="007B3DB3">
        <w:rPr>
          <w:rFonts w:cstheme="minorHAnsi"/>
        </w:rPr>
        <w:t xml:space="preserve"> </w:t>
      </w:r>
      <w:r w:rsidRPr="007B3DB3">
        <w:rPr>
          <w:rFonts w:cstheme="minorHAnsi"/>
        </w:rPr>
        <w:t>prawny i umocowanie osób reprezentujących organizację lub podmiot;</w:t>
      </w:r>
    </w:p>
    <w:p w:rsidR="00B64BCA" w:rsidRPr="007B3DB3" w:rsidRDefault="00B64BCA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3DB3">
        <w:rPr>
          <w:rFonts w:cstheme="minorHAnsi"/>
        </w:rPr>
        <w:t>kopię statutu organizacji lub podmiotu, potwierdzoną za zgodność z oryginałem;</w:t>
      </w:r>
    </w:p>
    <w:p w:rsidR="00B64BCA" w:rsidRPr="007B3DB3" w:rsidRDefault="00B64BCA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3DB3">
        <w:rPr>
          <w:rFonts w:cstheme="minorHAnsi"/>
        </w:rPr>
        <w:t>ewentualne pełnomocnictwo lub upoważnienie dla osób reprezentujących organizację lub podmiot, zgodnie ze sposobem reprezentacji organizacji/podmiotu wynikającym z Krajowego Rejestru Sądowego lub innego właściwego dokumentu.</w:t>
      </w: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E5CAD" w:rsidRPr="00804529" w:rsidRDefault="005E5CAD" w:rsidP="00B64BCA">
      <w:pPr>
        <w:pStyle w:val="Tekstpodstawowy"/>
        <w:autoSpaceDE w:val="0"/>
        <w:ind w:firstLine="708"/>
        <w:rPr>
          <w:rFonts w:asciiTheme="minorHAnsi" w:hAnsiTheme="minorHAnsi" w:cstheme="minorHAnsi"/>
        </w:rPr>
      </w:pPr>
    </w:p>
    <w:p w:rsidR="005E5CAD" w:rsidRPr="00804529" w:rsidRDefault="005E5CAD" w:rsidP="00B64BCA">
      <w:pPr>
        <w:pStyle w:val="Tekstpodstawowy"/>
        <w:autoSpaceDE w:val="0"/>
        <w:ind w:firstLine="708"/>
        <w:rPr>
          <w:rFonts w:asciiTheme="minorHAnsi" w:hAnsiTheme="minorHAnsi" w:cstheme="minorHAnsi"/>
        </w:rPr>
      </w:pPr>
    </w:p>
    <w:p w:rsidR="00B64BCA" w:rsidRPr="00804529" w:rsidRDefault="00B64BCA" w:rsidP="00B64BCA">
      <w:pPr>
        <w:pStyle w:val="Tekstpodstawowy"/>
        <w:autoSpaceDE w:val="0"/>
        <w:ind w:firstLine="708"/>
        <w:rPr>
          <w:rFonts w:asciiTheme="minorHAnsi" w:hAnsiTheme="minorHAnsi" w:cstheme="minorHAnsi"/>
          <w:b/>
          <w:bCs/>
          <w:sz w:val="22"/>
        </w:rPr>
      </w:pPr>
      <w:r w:rsidRPr="00804529">
        <w:rPr>
          <w:rFonts w:asciiTheme="minorHAnsi" w:hAnsiTheme="minorHAnsi" w:cstheme="minorHAnsi"/>
          <w:sz w:val="22"/>
        </w:rPr>
        <w:t>Przyjąłem(łam) do wiadomości, iż zgodnie z art.13 ogólnego rozporządzenia o ochronie danych osobowych z dnia 27 kwietnia 2016 r. Nr 679/2016 (</w:t>
      </w:r>
      <w:proofErr w:type="spellStart"/>
      <w:r w:rsidRPr="00804529">
        <w:rPr>
          <w:rFonts w:asciiTheme="minorHAnsi" w:hAnsiTheme="minorHAnsi" w:cstheme="minorHAnsi"/>
          <w:sz w:val="22"/>
        </w:rPr>
        <w:t>Dz.Urz.Unii</w:t>
      </w:r>
      <w:proofErr w:type="spellEnd"/>
      <w:r w:rsidRPr="00804529">
        <w:rPr>
          <w:rFonts w:asciiTheme="minorHAnsi" w:hAnsiTheme="minorHAnsi" w:cstheme="minorHAnsi"/>
          <w:sz w:val="22"/>
        </w:rPr>
        <w:t xml:space="preserve"> Europejskiej L119 z 04.05.2016 r.):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 xml:space="preserve">Administratorem danych osobowych jest Gmina Gorzów Śląski, </w:t>
      </w:r>
      <w:r w:rsidR="005E5CAD" w:rsidRPr="007B3DB3">
        <w:rPr>
          <w:rFonts w:ascii="Calibri" w:eastAsia="Calibri" w:hAnsi="Calibri" w:cs="Calibri"/>
          <w:szCs w:val="18"/>
        </w:rPr>
        <w:t>reprezentowana przez Burmistrza Gorzowa Śląskiego</w:t>
      </w:r>
      <w:r w:rsidR="005E5CAD" w:rsidRPr="007B3DB3">
        <w:rPr>
          <w:rFonts w:cstheme="minorHAnsi"/>
          <w:sz w:val="20"/>
          <w:szCs w:val="18"/>
        </w:rPr>
        <w:t>,</w:t>
      </w:r>
      <w:r w:rsidR="005E5CAD" w:rsidRPr="00804529">
        <w:rPr>
          <w:rFonts w:cstheme="minorHAnsi"/>
          <w:sz w:val="18"/>
          <w:szCs w:val="18"/>
        </w:rPr>
        <w:t xml:space="preserve"> </w:t>
      </w:r>
      <w:r w:rsidRPr="00804529">
        <w:rPr>
          <w:rFonts w:cstheme="minorHAnsi"/>
        </w:rPr>
        <w:t>ul. Wojska Polskiego 15, 46-310 Gorzów Śląski.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</w:rPr>
      </w:pPr>
      <w:r w:rsidRPr="00804529">
        <w:rPr>
          <w:rFonts w:cstheme="minorHAnsi"/>
        </w:rPr>
        <w:t xml:space="preserve">Kontakt z Inspektorem Ochrony Danych w </w:t>
      </w:r>
      <w:r w:rsidR="005E5CAD" w:rsidRPr="00804529">
        <w:rPr>
          <w:rFonts w:cstheme="minorHAnsi"/>
        </w:rPr>
        <w:t>Urzędzie Miejskim w Gorzowie Śląskim</w:t>
      </w:r>
      <w:r w:rsidRPr="00804529">
        <w:rPr>
          <w:rFonts w:cstheme="minorHAnsi"/>
        </w:rPr>
        <w:t xml:space="preserve"> możliwy jest pod </w:t>
      </w:r>
      <w:r w:rsidR="005E5CAD" w:rsidRPr="00804529">
        <w:rPr>
          <w:rFonts w:cstheme="minorHAnsi"/>
        </w:rPr>
        <w:t>adresem email: um</w:t>
      </w:r>
      <w:r w:rsidRPr="00804529">
        <w:rPr>
          <w:rFonts w:cstheme="minorHAnsi"/>
        </w:rPr>
        <w:t>@</w:t>
      </w:r>
      <w:r w:rsidR="005E5CAD" w:rsidRPr="00804529">
        <w:rPr>
          <w:rFonts w:cstheme="minorHAnsi"/>
        </w:rPr>
        <w:t>gorzowslaski</w:t>
      </w:r>
      <w:r w:rsidRPr="00804529">
        <w:rPr>
          <w:rFonts w:cstheme="minorHAnsi"/>
        </w:rPr>
        <w:t xml:space="preserve">.pl 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 xml:space="preserve">Pani/Pana dane osobowe przetwarzane będą w celu realizacji zadań wynikających </w:t>
      </w:r>
      <w:r w:rsidRPr="00804529">
        <w:rPr>
          <w:rFonts w:cstheme="minorHAnsi"/>
        </w:rPr>
        <w:br/>
        <w:t xml:space="preserve">z przepisów prawa art. 6 ust. 1 lit. c, i art. 9 ust.2 lit. a oraz ogólnego rozporządzenia </w:t>
      </w:r>
      <w:r w:rsidRPr="00804529">
        <w:rPr>
          <w:rFonts w:cstheme="minorHAnsi"/>
        </w:rPr>
        <w:br/>
        <w:t>o ochronie danych osobowych z dnia 27 kwietnia 2016 r.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>Odbiorcami Pana/Pani danych osobowych będą wyłącznie podmioty uprawnione do uzyskania danych osobowych na podstawie przepisów prawa.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</w:rPr>
      </w:pPr>
      <w:r w:rsidRPr="00804529">
        <w:rPr>
          <w:rFonts w:cstheme="minorHAnsi"/>
        </w:rPr>
        <w:t xml:space="preserve">Pana/Pani dane osobowe przechowywane będą przez okres wynikający z przepisów prawa. </w:t>
      </w:r>
    </w:p>
    <w:p w:rsidR="00B64BCA" w:rsidRPr="00804529" w:rsidRDefault="00B64BCA" w:rsidP="00B64BCA">
      <w:pPr>
        <w:pStyle w:val="p1"/>
        <w:numPr>
          <w:ilvl w:val="0"/>
          <w:numId w:val="7"/>
        </w:numPr>
        <w:spacing w:after="40"/>
        <w:ind w:left="425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4529">
        <w:rPr>
          <w:rFonts w:asciiTheme="minorHAnsi" w:hAnsiTheme="minorHAnsi" w:cstheme="minorHAnsi"/>
          <w:sz w:val="24"/>
          <w:szCs w:val="24"/>
        </w:rPr>
        <w:t>Posiada Pani/Pan prawo do: żądania od administratora: dostępu do danych osobowych, prawo do ich sprostowania lub ograniczenia</w:t>
      </w:r>
      <w:r w:rsidRPr="0080452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4529">
        <w:rPr>
          <w:rFonts w:asciiTheme="minorHAnsi" w:hAnsiTheme="minorHAnsi" w:cstheme="minorHAnsi"/>
          <w:sz w:val="24"/>
          <w:szCs w:val="24"/>
        </w:rPr>
        <w:t>przetwarzania.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>Ma Pan/Pani prawo wniesienia skargi do organu nadzorczego Urzędu Ochrony Danych Osobowych.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80" w:line="36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>Podanie danych osobowych jest obligatoryjne na mocy przepisu prawa.</w:t>
      </w:r>
    </w:p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……………………………………….                                                                                  ……………………………………….</w:t>
      </w: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i/>
          <w:szCs w:val="24"/>
        </w:rPr>
      </w:pPr>
      <w:r w:rsidRPr="00804529">
        <w:rPr>
          <w:rFonts w:cstheme="minorHAnsi"/>
          <w:i/>
          <w:szCs w:val="24"/>
        </w:rPr>
        <w:t>(miejscowość, data)                                                                                                              (podpis)</w:t>
      </w: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B64BCA" w:rsidRPr="00804529" w:rsidSect="00653ED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BCA" w:rsidRDefault="00B64BCA" w:rsidP="00653ED5">
      <w:pPr>
        <w:spacing w:after="0" w:line="240" w:lineRule="auto"/>
      </w:pPr>
      <w:r>
        <w:separator/>
      </w:r>
    </w:p>
  </w:endnote>
  <w:endnote w:type="continuationSeparator" w:id="0">
    <w:p w:rsidR="00B64BCA" w:rsidRDefault="00B64BCA" w:rsidP="0065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88065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64BCA" w:rsidRDefault="00B64BC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3DB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3DB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64BCA" w:rsidRDefault="00B64BCA" w:rsidP="00B64B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BCA" w:rsidRDefault="00B64BCA" w:rsidP="00653ED5">
      <w:pPr>
        <w:spacing w:after="0" w:line="240" w:lineRule="auto"/>
      </w:pPr>
      <w:r>
        <w:separator/>
      </w:r>
    </w:p>
  </w:footnote>
  <w:footnote w:type="continuationSeparator" w:id="0">
    <w:p w:rsidR="00B64BCA" w:rsidRDefault="00B64BCA" w:rsidP="0065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912"/>
      <w:gridCol w:w="2835"/>
    </w:tblGrid>
    <w:tr w:rsidR="00B64BCA" w:rsidTr="00510A55">
      <w:trPr>
        <w:trHeight w:val="836"/>
      </w:trPr>
      <w:tc>
        <w:tcPr>
          <w:tcW w:w="6912" w:type="dxa"/>
        </w:tcPr>
        <w:p w:rsidR="00B64BCA" w:rsidRDefault="00B64BCA" w:rsidP="00653ED5">
          <w:pPr>
            <w:pStyle w:val="Nagwek"/>
            <w:jc w:val="right"/>
          </w:pPr>
          <w:r w:rsidRPr="00510A55">
            <w:rPr>
              <w:noProof/>
              <w:lang w:eastAsia="pl-PL"/>
            </w:rPr>
            <w:drawing>
              <wp:inline distT="0" distB="0" distL="0" distR="0">
                <wp:extent cx="470048" cy="558127"/>
                <wp:effectExtent l="19050" t="0" r="6202" b="0"/>
                <wp:docPr id="3" name="Obraz 0" descr="HE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734" cy="563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B64BCA" w:rsidRDefault="00B64BCA" w:rsidP="00510A55">
          <w:pPr>
            <w:pStyle w:val="Nagwek"/>
            <w:jc w:val="right"/>
          </w:pPr>
          <w:r>
            <w:t>Burmistrz Gorzowa Śląskiego</w:t>
          </w:r>
        </w:p>
        <w:p w:rsidR="00B64BCA" w:rsidRDefault="00B64BCA" w:rsidP="00510A55">
          <w:pPr>
            <w:pStyle w:val="Nagwek"/>
            <w:jc w:val="right"/>
          </w:pPr>
          <w:r>
            <w:t>ul. Wojska Polskiego</w:t>
          </w:r>
        </w:p>
        <w:p w:rsidR="00B64BCA" w:rsidRDefault="00B64BCA" w:rsidP="00510A55">
          <w:pPr>
            <w:pStyle w:val="Nagwek"/>
            <w:jc w:val="right"/>
          </w:pPr>
          <w:r>
            <w:t>46-310 Gorzów Śląski</w:t>
          </w:r>
        </w:p>
      </w:tc>
    </w:tr>
  </w:tbl>
  <w:p w:rsidR="00B64BCA" w:rsidRDefault="00B64BCA" w:rsidP="00510A55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193B"/>
    <w:multiLevelType w:val="hybridMultilevel"/>
    <w:tmpl w:val="95405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E3E0E"/>
    <w:multiLevelType w:val="hybridMultilevel"/>
    <w:tmpl w:val="DC16B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44683"/>
    <w:multiLevelType w:val="hybridMultilevel"/>
    <w:tmpl w:val="7A60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12457"/>
    <w:multiLevelType w:val="hybridMultilevel"/>
    <w:tmpl w:val="A32C5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73752"/>
    <w:multiLevelType w:val="hybridMultilevel"/>
    <w:tmpl w:val="EC6811DC"/>
    <w:lvl w:ilvl="0" w:tplc="7578F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B4B8F"/>
    <w:multiLevelType w:val="hybridMultilevel"/>
    <w:tmpl w:val="C232B4CE"/>
    <w:lvl w:ilvl="0" w:tplc="E4EA7E34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1723E"/>
    <w:multiLevelType w:val="hybridMultilevel"/>
    <w:tmpl w:val="1284A956"/>
    <w:lvl w:ilvl="0" w:tplc="F0DE1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47B35"/>
    <w:multiLevelType w:val="hybridMultilevel"/>
    <w:tmpl w:val="ECC4D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C5901"/>
    <w:rsid w:val="00165903"/>
    <w:rsid w:val="001A67C0"/>
    <w:rsid w:val="002D0994"/>
    <w:rsid w:val="003D742A"/>
    <w:rsid w:val="00510A55"/>
    <w:rsid w:val="00520F85"/>
    <w:rsid w:val="00537E8E"/>
    <w:rsid w:val="005E5CAD"/>
    <w:rsid w:val="00653ED5"/>
    <w:rsid w:val="007238EE"/>
    <w:rsid w:val="007269C9"/>
    <w:rsid w:val="007B3DB3"/>
    <w:rsid w:val="00804529"/>
    <w:rsid w:val="008C5901"/>
    <w:rsid w:val="00A23FF6"/>
    <w:rsid w:val="00A35B8D"/>
    <w:rsid w:val="00B64BCA"/>
    <w:rsid w:val="00D32C5A"/>
    <w:rsid w:val="00F7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C59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C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8C59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D5"/>
  </w:style>
  <w:style w:type="paragraph" w:styleId="Stopka">
    <w:name w:val="footer"/>
    <w:basedOn w:val="Normalny"/>
    <w:link w:val="StopkaZnak"/>
    <w:uiPriority w:val="99"/>
    <w:unhideWhenUsed/>
    <w:rsid w:val="0065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D5"/>
  </w:style>
  <w:style w:type="paragraph" w:styleId="Tekstdymka">
    <w:name w:val="Balloon Text"/>
    <w:basedOn w:val="Normalny"/>
    <w:link w:val="TekstdymkaZnak"/>
    <w:uiPriority w:val="99"/>
    <w:semiHidden/>
    <w:unhideWhenUsed/>
    <w:rsid w:val="0051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A5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64BCA"/>
    <w:pPr>
      <w:suppressAutoHyphens/>
      <w:spacing w:after="0" w:line="240" w:lineRule="auto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BCA"/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p1">
    <w:name w:val="p1"/>
    <w:basedOn w:val="Normalny"/>
    <w:uiPriority w:val="99"/>
    <w:rsid w:val="00B64BCA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00EAE-95A9-4770-958B-C9B45DAC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Gmrg405</dc:creator>
  <cp:lastModifiedBy>Gmrg405</cp:lastModifiedBy>
  <cp:revision>5</cp:revision>
  <cp:lastPrinted>2017-02-03T11:57:00Z</cp:lastPrinted>
  <dcterms:created xsi:type="dcterms:W3CDTF">2018-12-03T11:02:00Z</dcterms:created>
  <dcterms:modified xsi:type="dcterms:W3CDTF">2018-12-03T11:18:00Z</dcterms:modified>
</cp:coreProperties>
</file>