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35" w:rsidRPr="0065062A" w:rsidRDefault="008C2F35" w:rsidP="008C2F35">
      <w:pPr>
        <w:pStyle w:val="Nagwek1"/>
        <w:rPr>
          <w:rFonts w:eastAsia="Times New Roman"/>
          <w:b/>
          <w:lang w:eastAsia="pl-PL"/>
        </w:rPr>
      </w:pPr>
      <w:r w:rsidRPr="0065062A">
        <w:rPr>
          <w:rFonts w:eastAsia="Times New Roman"/>
          <w:b/>
          <w:lang w:eastAsia="pl-PL"/>
        </w:rPr>
        <w:t>Zamelduj się na pobyt stały lub czasowy dłuższy niż 3 miesiące</w:t>
      </w:r>
    </w:p>
    <w:p w:rsidR="008C2F35" w:rsidRPr="008448D1" w:rsidRDefault="008C2F35" w:rsidP="008448D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2F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Zmieniasz miejsce zamieszkania? A może wracasz z zagranicy i nie masz meldunku </w:t>
      </w:r>
      <w:r w:rsidR="008448D1" w:rsidRPr="008448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C2F35">
        <w:rPr>
          <w:rFonts w:ascii="Times New Roman" w:eastAsia="Times New Roman" w:hAnsi="Times New Roman" w:cs="Times New Roman"/>
          <w:sz w:val="28"/>
          <w:szCs w:val="28"/>
          <w:lang w:eastAsia="pl-PL"/>
        </w:rPr>
        <w:t>w Polsce? Pamiętaj, żeby się zameldować. Możesz to zrobić przez internet albo w urzędzie gminy.</w:t>
      </w:r>
    </w:p>
    <w:p w:rsid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</w:t>
      </w:r>
      <w:r w:rsidRPr="008C2F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posób załatwienia sprawy</w:t>
      </w:r>
    </w:p>
    <w:p w:rsidR="008C2F35" w:rsidRPr="008C2F35" w:rsidRDefault="0065062A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</w:t>
      </w:r>
      <w:r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- w urzędzie                    </w:t>
      </w:r>
      <w:r w:rsidR="008C2F35"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-przez internet</w:t>
      </w:r>
    </w:p>
    <w:p w:rsidR="0065062A" w:rsidRDefault="0065062A" w:rsidP="008C2F35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C2F35" w:rsidRPr="008C2F35" w:rsidRDefault="008C2F35" w:rsidP="008C2F35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 urzędzie </w:t>
      </w:r>
    </w:p>
    <w:p w:rsidR="008C2F35" w:rsidRPr="008C2F35" w:rsidRDefault="008C2F35" w:rsidP="008C2F3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Kiedy się zameldować</w:t>
      </w:r>
    </w:p>
    <w:p w:rsidR="008C2F35" w:rsidRPr="008C2F35" w:rsidRDefault="008C2F35" w:rsidP="008C2F35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w 30. dniu od przybycia do miejsca zamieszkania,</w:t>
      </w:r>
    </w:p>
    <w:p w:rsidR="008C2F35" w:rsidRPr="008C2F35" w:rsidRDefault="008C2F35" w:rsidP="008C2F35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mieszkasz na stałe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konkretnym adresem — zamelduj się na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pobyt stały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C2F35" w:rsidRPr="008C2F35" w:rsidRDefault="008C2F35" w:rsidP="008C2F35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mieszkasz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tymczasowo 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pod innym adresem niż adres twojego zameldowania i będziesz tam mieszkać dłużej niż 3 miesiące (ale nie chcesz zmieniać obecnego adresu zameldowania) — zamelduj się tam na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pobyt czasowy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Równocześnie możesz mieć jedno miejsce pobytu stałego i jedno miejsce pobytu czasowego.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jesteś obywatelem Polski i twoje dziecko urodziło się w Polsce — kierownik urzędu stanu cywilnego, który sporządził akt urodzenia, z urzędu zamelduje twoje dziecko.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nie masz numeru PESEL (bo na przykład twój wyjazd za granicę nastąpił przed 1979 rokiem) — podczas meldowania urzędnik nada ci numer PESEL.</w:t>
      </w:r>
    </w:p>
    <w:p w:rsidR="008C2F35" w:rsidRPr="008C2F35" w:rsidRDefault="008C2F35" w:rsidP="008C2F3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 musisz to zrobić osobiście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zameldować się osobiście lub może to zrobić w twoim imieniu pełnomocnik. Dowiedz się w urzędzie, jak to zrobić.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 opiekun prawny lub opiekun faktyczny meldują osoby, które:</w:t>
      </w:r>
    </w:p>
    <w:p w:rsidR="008C2F35" w:rsidRPr="008C2F35" w:rsidRDefault="008C2F35" w:rsidP="008C2F35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mają zdolności do czynności prawnych (osoby całkowicie ubezwłasnowolnione, dzieci do 13 lat),</w:t>
      </w:r>
    </w:p>
    <w:p w:rsidR="008C2F35" w:rsidRPr="008C2F35" w:rsidRDefault="008C2F35" w:rsidP="008C2F35">
      <w:pPr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ograniczoną zdolność do czynności prawnych (osoby częściowo ubezwłasnowolnione, dzieci w wieku od 13 do 18 lat).</w:t>
      </w:r>
    </w:p>
    <w:p w:rsidR="008C2F35" w:rsidRPr="008C2F35" w:rsidRDefault="008C2F35" w:rsidP="008C2F3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zgłosić zameldowanie</w:t>
      </w:r>
    </w:p>
    <w:p w:rsidR="0065062A" w:rsidRDefault="008C2F35" w:rsidP="0065062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gminy, na terenie</w:t>
      </w:r>
      <w:r w:rsidR="00650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będziesz teraz mieszkać</w:t>
      </w:r>
      <w:r w:rsidR="00A930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2F35" w:rsidRPr="008C2F35" w:rsidRDefault="008C2F35" w:rsidP="0065062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Ile zapłacisz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zameldowania jest </w:t>
      </w:r>
      <w:r w:rsidRPr="008C2F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bezpłatna</w:t>
      </w: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2F35" w:rsidRPr="008C2F35" w:rsidRDefault="008C2F35" w:rsidP="008C2F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F35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zaświadczenia o zameldowaniu:</w:t>
      </w:r>
    </w:p>
    <w:p w:rsidR="008C2F35" w:rsidRPr="00A93013" w:rsidRDefault="008C2F35" w:rsidP="008C2F35">
      <w:pPr>
        <w:numPr>
          <w:ilvl w:val="0"/>
          <w:numId w:val="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pobyt stały — jest </w:t>
      </w:r>
      <w:r w:rsidRPr="00A9301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bezpłatne</w:t>
      </w: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8C2F35" w:rsidRPr="00A93013" w:rsidRDefault="008C2F35" w:rsidP="008C2F35">
      <w:pPr>
        <w:numPr>
          <w:ilvl w:val="0"/>
          <w:numId w:val="4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pobyt czasowy — kosztuje </w:t>
      </w:r>
      <w:r w:rsidRPr="00A9301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 zł</w:t>
      </w: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5062A" w:rsidRPr="0065062A" w:rsidRDefault="0065062A" w:rsidP="0065062A">
      <w:pPr>
        <w:pStyle w:val="Nagwek1"/>
        <w:rPr>
          <w:b/>
        </w:rPr>
      </w:pPr>
      <w:r w:rsidRPr="0065062A">
        <w:rPr>
          <w:b/>
        </w:rPr>
        <w:t>Co przygotować</w:t>
      </w:r>
    </w:p>
    <w:p w:rsidR="0065062A" w:rsidRPr="00A93013" w:rsidRDefault="0065062A" w:rsidP="0065062A">
      <w:pPr>
        <w:numPr>
          <w:ilvl w:val="0"/>
          <w:numId w:val="5"/>
        </w:numPr>
        <w:spacing w:beforeAutospacing="1" w:after="100" w:afterAutospacing="1" w:line="240" w:lineRule="auto"/>
        <w:rPr>
          <w:sz w:val="24"/>
          <w:szCs w:val="24"/>
        </w:rPr>
      </w:pPr>
      <w:r w:rsidRPr="00A93013">
        <w:rPr>
          <w:sz w:val="24"/>
          <w:szCs w:val="24"/>
          <w:u w:val="single"/>
        </w:rPr>
        <w:t>jeśli jesteś właścicielem</w:t>
      </w:r>
      <w:r w:rsidRPr="00A93013">
        <w:rPr>
          <w:sz w:val="24"/>
          <w:szCs w:val="24"/>
        </w:rPr>
        <w:t xml:space="preserve"> lub masz inny tytuł prawny do mieszkania, w którym chcesz się zameldować — przynieś: </w:t>
      </w:r>
    </w:p>
    <w:p w:rsidR="0065062A" w:rsidRPr="00A93013" w:rsidRDefault="0065062A" w:rsidP="00A93013">
      <w:pPr>
        <w:numPr>
          <w:ilvl w:val="1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rStyle w:val="Pogrubienie"/>
          <w:sz w:val="24"/>
          <w:szCs w:val="24"/>
        </w:rPr>
        <w:t>JEDEN</w:t>
      </w:r>
      <w:r w:rsidRPr="00A93013">
        <w:rPr>
          <w:sz w:val="24"/>
          <w:szCs w:val="24"/>
        </w:rPr>
        <w:t xml:space="preserve"> z następujących dokumentów, który to potwierdzi, na przykład: </w:t>
      </w:r>
    </w:p>
    <w:p w:rsidR="0065062A" w:rsidRPr="00A93013" w:rsidRDefault="0065062A" w:rsidP="00A93013">
      <w:pPr>
        <w:numPr>
          <w:ilvl w:val="2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umowa cywilnoprawna, na przykład umowa najmu,</w:t>
      </w:r>
    </w:p>
    <w:p w:rsidR="0065062A" w:rsidRPr="00A93013" w:rsidRDefault="0065062A" w:rsidP="00A93013">
      <w:pPr>
        <w:numPr>
          <w:ilvl w:val="2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odpis z księgi wieczystej albo wyciąg z działów I II księgi wieczystej,</w:t>
      </w:r>
    </w:p>
    <w:p w:rsidR="0065062A" w:rsidRPr="00A93013" w:rsidRDefault="0065062A" w:rsidP="00A93013">
      <w:pPr>
        <w:numPr>
          <w:ilvl w:val="2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decyzja administracyjna,</w:t>
      </w:r>
    </w:p>
    <w:p w:rsidR="0065062A" w:rsidRPr="00A93013" w:rsidRDefault="0065062A" w:rsidP="00A93013">
      <w:pPr>
        <w:numPr>
          <w:ilvl w:val="2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orzeczenie sądu,</w:t>
      </w:r>
    </w:p>
    <w:p w:rsidR="0065062A" w:rsidRPr="00A93013" w:rsidRDefault="0065062A" w:rsidP="00A93013">
      <w:pPr>
        <w:numPr>
          <w:ilvl w:val="1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dokument tożsamości: dowód osobisty lub paszport,</w:t>
      </w:r>
    </w:p>
    <w:p w:rsidR="0065062A" w:rsidRPr="00A93013" w:rsidRDefault="0065062A" w:rsidP="0065062A">
      <w:pPr>
        <w:spacing w:beforeAutospacing="1" w:after="100" w:afterAutospacing="1" w:line="240" w:lineRule="auto"/>
        <w:ind w:left="1440"/>
        <w:rPr>
          <w:sz w:val="24"/>
          <w:szCs w:val="24"/>
        </w:rPr>
      </w:pPr>
    </w:p>
    <w:p w:rsidR="0065062A" w:rsidRPr="00A93013" w:rsidRDefault="0065062A" w:rsidP="00A93013">
      <w:pPr>
        <w:numPr>
          <w:ilvl w:val="0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  <w:u w:val="single"/>
        </w:rPr>
        <w:t xml:space="preserve">jeśli </w:t>
      </w:r>
      <w:r w:rsidRPr="00A93013">
        <w:rPr>
          <w:rStyle w:val="Pogrubienie"/>
          <w:sz w:val="24"/>
          <w:szCs w:val="24"/>
          <w:u w:val="single"/>
        </w:rPr>
        <w:t>NIE</w:t>
      </w:r>
      <w:r w:rsidRPr="00A93013">
        <w:rPr>
          <w:sz w:val="24"/>
          <w:szCs w:val="24"/>
          <w:u w:val="single"/>
        </w:rPr>
        <w:t xml:space="preserve"> jesteś właścicielem</w:t>
      </w:r>
      <w:r w:rsidRPr="00A93013">
        <w:rPr>
          <w:sz w:val="24"/>
          <w:szCs w:val="24"/>
        </w:rPr>
        <w:t xml:space="preserve"> i nie masz też innego tytułu prawnego do mieszkania, </w:t>
      </w:r>
      <w:r w:rsidR="00A93013">
        <w:rPr>
          <w:sz w:val="24"/>
          <w:szCs w:val="24"/>
        </w:rPr>
        <w:t xml:space="preserve">           </w:t>
      </w:r>
      <w:r w:rsidRPr="00A93013">
        <w:rPr>
          <w:sz w:val="24"/>
          <w:szCs w:val="24"/>
        </w:rPr>
        <w:t xml:space="preserve">w którym chcesz się zameldować — przynieś: </w:t>
      </w:r>
    </w:p>
    <w:p w:rsidR="0065062A" w:rsidRPr="00A93013" w:rsidRDefault="0065062A" w:rsidP="00A93013">
      <w:pPr>
        <w:numPr>
          <w:ilvl w:val="1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dokument, który potwierdza tytuł prawny do mieszkania właściciela lub innego podmiotu,</w:t>
      </w:r>
    </w:p>
    <w:p w:rsidR="0065062A" w:rsidRPr="00A93013" w:rsidRDefault="0065062A" w:rsidP="00A93013">
      <w:pPr>
        <w:numPr>
          <w:ilvl w:val="1"/>
          <w:numId w:val="5"/>
        </w:numPr>
        <w:spacing w:beforeAutospacing="1" w:after="100" w:afterAutospacing="1" w:line="240" w:lineRule="auto"/>
        <w:jc w:val="both"/>
        <w:rPr>
          <w:sz w:val="24"/>
          <w:szCs w:val="24"/>
        </w:rPr>
      </w:pPr>
      <w:r w:rsidRPr="00A93013">
        <w:rPr>
          <w:sz w:val="24"/>
          <w:szCs w:val="24"/>
        </w:rPr>
        <w:t>dokument tożsamości: dowód osobisty lub paszport.</w:t>
      </w:r>
    </w:p>
    <w:p w:rsidR="0065062A" w:rsidRPr="00A93013" w:rsidRDefault="0065062A" w:rsidP="00A93013">
      <w:pPr>
        <w:pStyle w:val="NormalnyWeb"/>
        <w:ind w:left="600"/>
        <w:jc w:val="both"/>
        <w:rPr>
          <w:b/>
        </w:rPr>
      </w:pPr>
      <w:r w:rsidRPr="00A93013">
        <w:rPr>
          <w:b/>
        </w:rPr>
        <w:t>Na formularzu zgłoszenia twojego pobytu musi się podpisać i potwierdzić twój pobyt właściciel lub inny podmiot, który ma tytuł prawny do mieszkania.</w:t>
      </w:r>
    </w:p>
    <w:p w:rsidR="0065062A" w:rsidRPr="0065062A" w:rsidRDefault="0065062A" w:rsidP="0065062A">
      <w:pPr>
        <w:pStyle w:val="Nagwek1"/>
        <w:rPr>
          <w:rFonts w:eastAsia="Times New Roman"/>
          <w:b/>
          <w:lang w:eastAsia="pl-PL"/>
        </w:rPr>
      </w:pPr>
      <w:r w:rsidRPr="0065062A">
        <w:rPr>
          <w:rFonts w:eastAsia="Times New Roman"/>
          <w:b/>
          <w:lang w:eastAsia="pl-PL"/>
        </w:rPr>
        <w:t>Ile będziesz czekać</w:t>
      </w:r>
    </w:p>
    <w:p w:rsidR="0065062A" w:rsidRPr="0065062A" w:rsidRDefault="0065062A" w:rsidP="0065062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62A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 zamelduje cię od razu po otrzymaniu twojego zgłoszenia.</w:t>
      </w:r>
    </w:p>
    <w:p w:rsidR="002A5C45" w:rsidRDefault="0065062A" w:rsidP="00A930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62A">
        <w:rPr>
          <w:rFonts w:ascii="Times New Roman" w:eastAsia="Times New Roman" w:hAnsi="Times New Roman" w:cs="Times New Roman"/>
          <w:sz w:val="24"/>
          <w:szCs w:val="24"/>
          <w:lang w:eastAsia="pl-PL"/>
        </w:rPr>
        <w:t>Po zameldowaniu na pobyt stały urzędnik wyda ci zaświadczenie o zameldowaniu. Jeśli meldujesz się na pobyt czasowy i chcesz dostać zaświadczenie — złóż wniosek.</w:t>
      </w:r>
    </w:p>
    <w:p w:rsidR="00A93013" w:rsidRPr="00A93013" w:rsidRDefault="00A93013" w:rsidP="00A9301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079" w:rsidRPr="003D6079" w:rsidRDefault="003D6079" w:rsidP="003D6079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D607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Przez internet </w:t>
      </w:r>
    </w:p>
    <w:p w:rsidR="003D6079" w:rsidRDefault="003D6079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6079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chcesz złożyć formularz przez ePUAP — potrzebujesz profilu zaufanego (eGo). Pozwala on potwierdzić twoją tożsamość. Chodzi o to, by nikt nie mógł się pod ciebie podszyć</w:t>
      </w:r>
      <w:r w:rsidR="007769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6972" w:rsidRPr="003D6079" w:rsidRDefault="00776972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77697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Sprawdź jak to zrobić</w:t>
        </w:r>
      </w:hyperlink>
      <w:bookmarkStart w:id="0" w:name="_GoBack"/>
      <w:bookmarkEnd w:id="0"/>
    </w:p>
    <w:p w:rsidR="003D6079" w:rsidRPr="003D6079" w:rsidRDefault="003D6079" w:rsidP="003D6079">
      <w:pPr>
        <w:pStyle w:val="Nagwek1"/>
        <w:rPr>
          <w:rFonts w:eastAsia="Times New Roman"/>
          <w:b/>
          <w:lang w:eastAsia="pl-PL"/>
        </w:rPr>
      </w:pPr>
      <w:r w:rsidRPr="003D6079">
        <w:rPr>
          <w:rFonts w:eastAsia="Times New Roman"/>
          <w:b/>
          <w:lang w:eastAsia="pl-PL"/>
        </w:rPr>
        <w:t>Gdzie wysłać formularz</w:t>
      </w:r>
    </w:p>
    <w:p w:rsidR="003D6079" w:rsidRPr="003D6079" w:rsidRDefault="003D6079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6079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urzędu gminy, na terenie której mieszkasz.</w:t>
      </w:r>
    </w:p>
    <w:p w:rsidR="00A93013" w:rsidRDefault="00A93013" w:rsidP="003D607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3D6079" w:rsidRPr="003D6079" w:rsidRDefault="003D6079" w:rsidP="003D607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D607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Ile zapłacisz</w:t>
      </w:r>
    </w:p>
    <w:p w:rsidR="003D6079" w:rsidRPr="003D6079" w:rsidRDefault="003D6079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6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zameldowania jest </w:t>
      </w:r>
      <w:r w:rsidRPr="003D6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bezpłatna</w:t>
      </w:r>
      <w:r w:rsidRPr="003D6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6079" w:rsidRPr="003D6079" w:rsidRDefault="003D6079" w:rsidP="003D60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6079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zaświadczenia o zameldowaniu:</w:t>
      </w:r>
    </w:p>
    <w:p w:rsidR="003D6079" w:rsidRPr="00A93013" w:rsidRDefault="003D6079" w:rsidP="003D6079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pobyt stały — jest </w:t>
      </w:r>
      <w:r w:rsidRPr="00A9301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bezpłatne</w:t>
      </w: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D6079" w:rsidRDefault="003D6079" w:rsidP="003D6079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pobyt czasowy — kosztuje </w:t>
      </w:r>
      <w:r w:rsidRPr="00A9301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 zł</w:t>
      </w:r>
      <w:r w:rsidRPr="00A9301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A93013" w:rsidRPr="00A93013" w:rsidRDefault="00A93013" w:rsidP="003D6079">
      <w:pPr>
        <w:numPr>
          <w:ilvl w:val="0"/>
          <w:numId w:val="9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D6079" w:rsidRDefault="00A93013">
      <w:r>
        <w:rPr>
          <w:noProof/>
          <w:lang w:eastAsia="pl-PL"/>
        </w:rPr>
        <w:drawing>
          <wp:inline distT="0" distB="0" distL="0" distR="0" wp14:anchorId="7D750701">
            <wp:extent cx="5915660" cy="1571625"/>
            <wp:effectExtent l="0" t="0" r="889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42" w:rsidRDefault="00950E42" w:rsidP="00776972">
      <w:pPr>
        <w:spacing w:before="0" w:after="0" w:line="240" w:lineRule="auto"/>
      </w:pPr>
      <w:r>
        <w:separator/>
      </w:r>
    </w:p>
  </w:endnote>
  <w:endnote w:type="continuationSeparator" w:id="0">
    <w:p w:rsidR="00950E42" w:rsidRDefault="00950E42" w:rsidP="007769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42" w:rsidRDefault="00950E42" w:rsidP="00776972">
      <w:pPr>
        <w:spacing w:before="0" w:after="0" w:line="240" w:lineRule="auto"/>
      </w:pPr>
      <w:r>
        <w:separator/>
      </w:r>
    </w:p>
  </w:footnote>
  <w:footnote w:type="continuationSeparator" w:id="0">
    <w:p w:rsidR="00950E42" w:rsidRDefault="00950E42" w:rsidP="007769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291"/>
    <w:multiLevelType w:val="multilevel"/>
    <w:tmpl w:val="A5C8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679A"/>
    <w:multiLevelType w:val="multilevel"/>
    <w:tmpl w:val="79E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716EC"/>
    <w:multiLevelType w:val="multilevel"/>
    <w:tmpl w:val="FB5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7153"/>
    <w:multiLevelType w:val="multilevel"/>
    <w:tmpl w:val="A1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27F7C"/>
    <w:multiLevelType w:val="multilevel"/>
    <w:tmpl w:val="316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F4D25"/>
    <w:multiLevelType w:val="multilevel"/>
    <w:tmpl w:val="749C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13C06"/>
    <w:multiLevelType w:val="multilevel"/>
    <w:tmpl w:val="E6E2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F4328"/>
    <w:multiLevelType w:val="multilevel"/>
    <w:tmpl w:val="18A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D0711"/>
    <w:multiLevelType w:val="multilevel"/>
    <w:tmpl w:val="89C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D9"/>
    <w:rsid w:val="001F3F26"/>
    <w:rsid w:val="002A5C45"/>
    <w:rsid w:val="003D6079"/>
    <w:rsid w:val="0065062A"/>
    <w:rsid w:val="00776972"/>
    <w:rsid w:val="008448D1"/>
    <w:rsid w:val="008C2F35"/>
    <w:rsid w:val="00950E42"/>
    <w:rsid w:val="00A93013"/>
    <w:rsid w:val="00B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BA3C6-44EF-44DC-997D-3EE73A8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F35"/>
  </w:style>
  <w:style w:type="paragraph" w:styleId="Nagwek1">
    <w:name w:val="heading 1"/>
    <w:basedOn w:val="Normalny"/>
    <w:next w:val="Normalny"/>
    <w:link w:val="Nagwek1Znak"/>
    <w:uiPriority w:val="9"/>
    <w:qFormat/>
    <w:rsid w:val="008C2F35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F35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F35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F35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F35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F35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F35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F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F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F35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F35"/>
    <w:rPr>
      <w:caps/>
      <w:spacing w:val="15"/>
      <w:shd w:val="clear" w:color="auto" w:fill="F9D8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F35"/>
    <w:rPr>
      <w:caps/>
      <w:color w:val="68230B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F35"/>
    <w:rPr>
      <w:caps/>
      <w:color w:val="9D351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F35"/>
    <w:rPr>
      <w:caps/>
      <w:color w:val="9D351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F35"/>
    <w:rPr>
      <w:caps/>
      <w:color w:val="9D351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F35"/>
    <w:rPr>
      <w:caps/>
      <w:color w:val="9D351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F3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F35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C2F35"/>
    <w:rPr>
      <w:b/>
      <w:bCs/>
      <w:color w:val="9D351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C2F35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2F35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F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C2F35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C2F35"/>
    <w:rPr>
      <w:b/>
      <w:bCs/>
    </w:rPr>
  </w:style>
  <w:style w:type="character" w:styleId="Uwydatnienie">
    <w:name w:val="Emphasis"/>
    <w:uiPriority w:val="20"/>
    <w:qFormat/>
    <w:rsid w:val="008C2F35"/>
    <w:rPr>
      <w:caps/>
      <w:color w:val="68230B" w:themeColor="accent1" w:themeShade="7F"/>
      <w:spacing w:val="5"/>
    </w:rPr>
  </w:style>
  <w:style w:type="paragraph" w:styleId="Bezodstpw">
    <w:name w:val="No Spacing"/>
    <w:uiPriority w:val="1"/>
    <w:qFormat/>
    <w:rsid w:val="008C2F3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C2F35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C2F35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F35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F35"/>
    <w:rPr>
      <w:color w:val="D34817" w:themeColor="accent1"/>
      <w:sz w:val="24"/>
      <w:szCs w:val="24"/>
    </w:rPr>
  </w:style>
  <w:style w:type="character" w:styleId="Wyrnieniedelikatne">
    <w:name w:val="Subtle Emphasis"/>
    <w:uiPriority w:val="19"/>
    <w:qFormat/>
    <w:rsid w:val="008C2F35"/>
    <w:rPr>
      <w:i/>
      <w:iCs/>
      <w:color w:val="68230B" w:themeColor="accent1" w:themeShade="7F"/>
    </w:rPr>
  </w:style>
  <w:style w:type="character" w:styleId="Wyrnienieintensywne">
    <w:name w:val="Intense Emphasis"/>
    <w:uiPriority w:val="21"/>
    <w:qFormat/>
    <w:rsid w:val="008C2F35"/>
    <w:rPr>
      <w:b/>
      <w:bCs/>
      <w:caps/>
      <w:color w:val="68230B" w:themeColor="accent1" w:themeShade="7F"/>
      <w:spacing w:val="10"/>
    </w:rPr>
  </w:style>
  <w:style w:type="character" w:styleId="Odwoaniedelikatne">
    <w:name w:val="Subtle Reference"/>
    <w:uiPriority w:val="31"/>
    <w:qFormat/>
    <w:rsid w:val="008C2F35"/>
    <w:rPr>
      <w:b/>
      <w:bCs/>
      <w:color w:val="D34817" w:themeColor="accent1"/>
    </w:rPr>
  </w:style>
  <w:style w:type="character" w:styleId="Odwoanieintensywne">
    <w:name w:val="Intense Reference"/>
    <w:uiPriority w:val="32"/>
    <w:qFormat/>
    <w:rsid w:val="008C2F35"/>
    <w:rPr>
      <w:b/>
      <w:bCs/>
      <w:i/>
      <w:iCs/>
      <w:caps/>
      <w:color w:val="D34817" w:themeColor="accent1"/>
    </w:rPr>
  </w:style>
  <w:style w:type="character" w:styleId="Tytuksiki">
    <w:name w:val="Book Title"/>
    <w:uiPriority w:val="33"/>
    <w:qFormat/>
    <w:rsid w:val="008C2F35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2F3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5062A"/>
    <w:rPr>
      <w:color w:val="0000FF"/>
      <w:u w:val="single"/>
    </w:rPr>
  </w:style>
  <w:style w:type="character" w:customStyle="1" w:styleId="inline-comment-marker">
    <w:name w:val="inline-comment-marker"/>
    <w:basedOn w:val="Domylnaczcionkaakapitu"/>
    <w:rsid w:val="0065062A"/>
  </w:style>
  <w:style w:type="character" w:customStyle="1" w:styleId="sr-only">
    <w:name w:val="sr-only"/>
    <w:basedOn w:val="Domylnaczcionkaakapitu"/>
    <w:rsid w:val="0065062A"/>
  </w:style>
  <w:style w:type="paragraph" w:styleId="NormalnyWeb">
    <w:name w:val="Normal (Web)"/>
    <w:basedOn w:val="Normalny"/>
    <w:uiPriority w:val="99"/>
    <w:semiHidden/>
    <w:unhideWhenUsed/>
    <w:rsid w:val="0065062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6972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972"/>
  </w:style>
  <w:style w:type="character" w:styleId="Odwoanieprzypisukocowego">
    <w:name w:val="endnote reference"/>
    <w:basedOn w:val="Domylnaczcionkaakapitu"/>
    <w:uiPriority w:val="99"/>
    <w:semiHidden/>
    <w:unhideWhenUsed/>
    <w:rsid w:val="00776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zaloz-profil-zauf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2452-6531-480A-9FB6-D5DA1103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Zamelduj się na pobyt stały lub czasowy dłuższy niż 3 miesiące</vt:lpstr>
      <vt:lpstr>    </vt:lpstr>
      <vt:lpstr>    W urzędzie </vt:lpstr>
      <vt:lpstr>        Kiedy się zameldować</vt:lpstr>
      <vt:lpstr>        Czy musisz to zrobić osobiście</vt:lpstr>
      <vt:lpstr>        Gdzie zgłosić zameldowanie</vt:lpstr>
      <vt:lpstr>Co przygotować</vt:lpstr>
      <vt:lpstr>Ile będziesz czekać</vt:lpstr>
      <vt:lpstr>    Przez internet </vt:lpstr>
      <vt:lpstr>Gdzie wysłać formularz</vt:lpstr>
      <vt:lpstr>        Ile zapłacisz</vt:lpstr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6</cp:revision>
  <dcterms:created xsi:type="dcterms:W3CDTF">2019-05-29T07:19:00Z</dcterms:created>
  <dcterms:modified xsi:type="dcterms:W3CDTF">2019-05-29T09:42:00Z</dcterms:modified>
</cp:coreProperties>
</file>