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92B950" w14:textId="77777777" w:rsidR="001673F2" w:rsidRPr="007132C2" w:rsidRDefault="001673F2" w:rsidP="001673F2">
      <w:pPr>
        <w:pStyle w:val="Tekstpodstawowy"/>
        <w:spacing w:before="64" w:line="232" w:lineRule="auto"/>
        <w:ind w:right="124"/>
        <w:jc w:val="right"/>
        <w:rPr>
          <w:rFonts w:asciiTheme="minorHAnsi" w:hAnsiTheme="minorHAnsi" w:cstheme="minorHAnsi"/>
          <w:color w:val="231F20"/>
          <w:spacing w:val="-3"/>
          <w:lang w:val="pl-PL"/>
        </w:rPr>
      </w:pPr>
      <w:r w:rsidRPr="007132C2">
        <w:rPr>
          <w:rFonts w:asciiTheme="minorHAnsi" w:hAnsiTheme="minorHAnsi" w:cstheme="minorHAnsi"/>
          <w:color w:val="231F20"/>
          <w:spacing w:val="-3"/>
          <w:lang w:val="pl-PL"/>
        </w:rPr>
        <w:t>Załącznik</w:t>
      </w:r>
      <w:r w:rsidRPr="007132C2">
        <w:rPr>
          <w:rFonts w:asciiTheme="minorHAnsi" w:hAnsiTheme="minorHAnsi" w:cstheme="minorHAnsi"/>
          <w:color w:val="231F20"/>
          <w:spacing w:val="-5"/>
          <w:lang w:val="pl-PL"/>
        </w:rPr>
        <w:t xml:space="preserve"> </w:t>
      </w:r>
      <w:r w:rsidRPr="007132C2">
        <w:rPr>
          <w:rFonts w:asciiTheme="minorHAnsi" w:hAnsiTheme="minorHAnsi" w:cstheme="minorHAnsi"/>
          <w:color w:val="231F20"/>
          <w:lang w:val="pl-PL"/>
        </w:rPr>
        <w:t>do o</w:t>
      </w:r>
      <w:r w:rsidRPr="007132C2">
        <w:rPr>
          <w:rFonts w:asciiTheme="minorHAnsi" w:hAnsiTheme="minorHAnsi" w:cstheme="minorHAnsi"/>
          <w:color w:val="231F20"/>
          <w:spacing w:val="-3"/>
          <w:lang w:val="pl-PL"/>
        </w:rPr>
        <w:t xml:space="preserve">bwieszczenia </w:t>
      </w:r>
    </w:p>
    <w:p w14:paraId="07921D77" w14:textId="6D34FDDD" w:rsidR="001673F2" w:rsidRPr="007132C2" w:rsidRDefault="00460B0A" w:rsidP="007132C2">
      <w:pPr>
        <w:pStyle w:val="Tekstpodstawowy"/>
        <w:spacing w:before="64" w:line="232" w:lineRule="auto"/>
        <w:ind w:right="124"/>
        <w:jc w:val="right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color w:val="231F20"/>
          <w:spacing w:val="-4"/>
          <w:lang w:val="pl-PL"/>
        </w:rPr>
        <w:t>Burmistrza</w:t>
      </w:r>
      <w:r w:rsidR="001673F2" w:rsidRPr="007132C2">
        <w:rPr>
          <w:rFonts w:asciiTheme="minorHAnsi" w:hAnsiTheme="minorHAnsi" w:cstheme="minorHAnsi"/>
          <w:color w:val="231F20"/>
          <w:spacing w:val="-4"/>
          <w:lang w:val="pl-PL"/>
        </w:rPr>
        <w:t xml:space="preserve"> </w:t>
      </w:r>
      <w:r>
        <w:rPr>
          <w:rFonts w:asciiTheme="minorHAnsi" w:hAnsiTheme="minorHAnsi" w:cstheme="minorHAnsi"/>
          <w:color w:val="231F20"/>
          <w:spacing w:val="-3"/>
          <w:lang w:val="pl-PL"/>
        </w:rPr>
        <w:t xml:space="preserve"> Gorzowa </w:t>
      </w:r>
      <w:r w:rsidRPr="002D1934">
        <w:rPr>
          <w:rFonts w:asciiTheme="minorHAnsi" w:hAnsiTheme="minorHAnsi" w:cstheme="minorHAnsi"/>
          <w:color w:val="231F20"/>
          <w:spacing w:val="-3"/>
          <w:lang w:val="pl-PL"/>
        </w:rPr>
        <w:t xml:space="preserve">Śląskiego </w:t>
      </w:r>
      <w:r w:rsidR="001673F2" w:rsidRPr="002D1934">
        <w:rPr>
          <w:rFonts w:asciiTheme="minorHAnsi" w:hAnsiTheme="minorHAnsi" w:cstheme="minorHAnsi"/>
          <w:color w:val="231F20"/>
          <w:lang w:val="pl-PL"/>
        </w:rPr>
        <w:t xml:space="preserve">z </w:t>
      </w:r>
      <w:r w:rsidR="001673F2" w:rsidRPr="002D1934">
        <w:rPr>
          <w:rFonts w:asciiTheme="minorHAnsi" w:hAnsiTheme="minorHAnsi" w:cstheme="minorHAnsi"/>
          <w:color w:val="231F20"/>
          <w:spacing w:val="-3"/>
          <w:lang w:val="pl-PL"/>
        </w:rPr>
        <w:t>dnia</w:t>
      </w:r>
      <w:r w:rsidR="001673F2" w:rsidRPr="002D1934">
        <w:rPr>
          <w:rFonts w:asciiTheme="minorHAnsi" w:hAnsiTheme="minorHAnsi" w:cstheme="minorHAnsi"/>
          <w:color w:val="231F20"/>
          <w:spacing w:val="-7"/>
          <w:lang w:val="pl-PL"/>
        </w:rPr>
        <w:t xml:space="preserve"> </w:t>
      </w:r>
      <w:r w:rsidR="00402E14">
        <w:rPr>
          <w:rFonts w:asciiTheme="minorHAnsi" w:hAnsiTheme="minorHAnsi" w:cstheme="minorHAnsi"/>
          <w:color w:val="231F20"/>
          <w:spacing w:val="-3"/>
          <w:lang w:val="pl-PL"/>
        </w:rPr>
        <w:t>22</w:t>
      </w:r>
      <w:r w:rsidR="001673F2" w:rsidRPr="002D1934">
        <w:rPr>
          <w:rFonts w:asciiTheme="minorHAnsi" w:hAnsiTheme="minorHAnsi" w:cstheme="minorHAnsi"/>
          <w:color w:val="231F20"/>
          <w:spacing w:val="-3"/>
          <w:lang w:val="pl-PL"/>
        </w:rPr>
        <w:t xml:space="preserve"> </w:t>
      </w:r>
      <w:r w:rsidR="00402E14">
        <w:rPr>
          <w:rFonts w:asciiTheme="minorHAnsi" w:hAnsiTheme="minorHAnsi" w:cstheme="minorHAnsi"/>
          <w:color w:val="231F20"/>
          <w:spacing w:val="-3"/>
          <w:lang w:val="pl-PL"/>
        </w:rPr>
        <w:t>lipca</w:t>
      </w:r>
      <w:r w:rsidRPr="002D1934">
        <w:rPr>
          <w:rFonts w:asciiTheme="minorHAnsi" w:hAnsiTheme="minorHAnsi" w:cstheme="minorHAnsi"/>
          <w:color w:val="231F20"/>
          <w:spacing w:val="-3"/>
          <w:lang w:val="pl-PL"/>
        </w:rPr>
        <w:t xml:space="preserve"> </w:t>
      </w:r>
      <w:r w:rsidR="001673F2" w:rsidRPr="002D1934">
        <w:rPr>
          <w:rFonts w:asciiTheme="minorHAnsi" w:hAnsiTheme="minorHAnsi" w:cstheme="minorHAnsi"/>
          <w:color w:val="231F20"/>
          <w:spacing w:val="-3"/>
          <w:lang w:val="pl-PL"/>
        </w:rPr>
        <w:t>202</w:t>
      </w:r>
      <w:r w:rsidR="00E514CA" w:rsidRPr="002D1934">
        <w:rPr>
          <w:rFonts w:asciiTheme="minorHAnsi" w:hAnsiTheme="minorHAnsi" w:cstheme="minorHAnsi"/>
          <w:color w:val="231F20"/>
          <w:spacing w:val="-3"/>
          <w:lang w:val="pl-PL"/>
        </w:rPr>
        <w:t>4</w:t>
      </w:r>
      <w:r w:rsidRPr="002D1934">
        <w:rPr>
          <w:rFonts w:asciiTheme="minorHAnsi" w:hAnsiTheme="minorHAnsi" w:cstheme="minorHAnsi"/>
          <w:color w:val="231F20"/>
          <w:spacing w:val="-3"/>
          <w:lang w:val="pl-PL"/>
        </w:rPr>
        <w:t xml:space="preserve"> r.</w:t>
      </w:r>
    </w:p>
    <w:p w14:paraId="0B810E1D" w14:textId="623EDCEB" w:rsidR="001673F2" w:rsidRDefault="001673F2" w:rsidP="001673F2">
      <w:pPr>
        <w:pStyle w:val="Tekstpodstawowy"/>
        <w:spacing w:before="4"/>
        <w:rPr>
          <w:rFonts w:asciiTheme="minorHAnsi" w:hAnsiTheme="minorHAnsi" w:cstheme="minorHAnsi"/>
          <w:sz w:val="21"/>
          <w:lang w:val="pl-PL"/>
        </w:rPr>
      </w:pPr>
    </w:p>
    <w:p w14:paraId="20AE01B5" w14:textId="4E844A87" w:rsidR="007132C2" w:rsidRDefault="007132C2" w:rsidP="001673F2">
      <w:pPr>
        <w:pStyle w:val="Tekstpodstawowy"/>
        <w:spacing w:before="4"/>
        <w:rPr>
          <w:rFonts w:asciiTheme="minorHAnsi" w:hAnsiTheme="minorHAnsi" w:cstheme="minorHAnsi"/>
          <w:sz w:val="21"/>
          <w:lang w:val="pl-PL"/>
        </w:rPr>
      </w:pPr>
    </w:p>
    <w:p w14:paraId="442C0BB6" w14:textId="41885961" w:rsidR="007132C2" w:rsidRPr="007132C2" w:rsidRDefault="00CD5A62" w:rsidP="00CD5A62">
      <w:pPr>
        <w:pStyle w:val="Tekstpodstawowy"/>
        <w:tabs>
          <w:tab w:val="left" w:pos="8355"/>
        </w:tabs>
        <w:spacing w:before="4"/>
        <w:rPr>
          <w:rFonts w:asciiTheme="minorHAnsi" w:hAnsiTheme="minorHAnsi" w:cstheme="minorHAnsi"/>
          <w:sz w:val="21"/>
          <w:lang w:val="pl-PL"/>
        </w:rPr>
      </w:pPr>
      <w:r>
        <w:rPr>
          <w:rFonts w:asciiTheme="minorHAnsi" w:hAnsiTheme="minorHAnsi" w:cstheme="minorHAnsi"/>
          <w:sz w:val="21"/>
          <w:lang w:val="pl-PL"/>
        </w:rPr>
        <w:tab/>
      </w:r>
    </w:p>
    <w:p w14:paraId="631D8FB2" w14:textId="03F83573" w:rsidR="001673F2" w:rsidRPr="007132C2" w:rsidRDefault="001673F2" w:rsidP="00E514CA">
      <w:pPr>
        <w:pStyle w:val="Tekstpodstawowy"/>
        <w:spacing w:line="232" w:lineRule="auto"/>
        <w:jc w:val="center"/>
        <w:rPr>
          <w:rFonts w:asciiTheme="minorHAnsi" w:hAnsiTheme="minorHAnsi" w:cstheme="minorHAnsi"/>
          <w:color w:val="231F20"/>
          <w:lang w:val="pl-PL"/>
        </w:rPr>
      </w:pPr>
      <w:bookmarkStart w:id="0" w:name="OLE_LINK3"/>
      <w:r w:rsidRPr="007132C2">
        <w:rPr>
          <w:rFonts w:asciiTheme="minorHAnsi" w:hAnsiTheme="minorHAnsi" w:cstheme="minorHAnsi"/>
          <w:color w:val="231F20"/>
          <w:spacing w:val="-4"/>
          <w:lang w:val="pl-PL"/>
        </w:rPr>
        <w:t xml:space="preserve">Formularz </w:t>
      </w:r>
      <w:r w:rsidRPr="007132C2">
        <w:rPr>
          <w:rFonts w:asciiTheme="minorHAnsi" w:hAnsiTheme="minorHAnsi" w:cstheme="minorHAnsi"/>
          <w:color w:val="231F20"/>
          <w:spacing w:val="-3"/>
          <w:lang w:val="pl-PL"/>
        </w:rPr>
        <w:t xml:space="preserve">zgłaszania uwag </w:t>
      </w:r>
      <w:r w:rsidRPr="007132C2">
        <w:rPr>
          <w:rFonts w:asciiTheme="minorHAnsi" w:hAnsiTheme="minorHAnsi" w:cstheme="minorHAnsi"/>
          <w:color w:val="231F20"/>
          <w:lang w:val="pl-PL"/>
        </w:rPr>
        <w:t xml:space="preserve">w </w:t>
      </w:r>
      <w:r w:rsidRPr="007132C2">
        <w:rPr>
          <w:rFonts w:asciiTheme="minorHAnsi" w:hAnsiTheme="minorHAnsi" w:cstheme="minorHAnsi"/>
          <w:color w:val="231F20"/>
          <w:spacing w:val="-3"/>
          <w:lang w:val="pl-PL"/>
        </w:rPr>
        <w:t xml:space="preserve">ramach konsultacji </w:t>
      </w:r>
      <w:r w:rsidRPr="007132C2">
        <w:rPr>
          <w:rFonts w:asciiTheme="minorHAnsi" w:hAnsiTheme="minorHAnsi" w:cstheme="minorHAnsi"/>
          <w:color w:val="231F20"/>
          <w:spacing w:val="-4"/>
          <w:lang w:val="pl-PL"/>
        </w:rPr>
        <w:t xml:space="preserve">społecznych </w:t>
      </w:r>
      <w:bookmarkEnd w:id="0"/>
      <w:r w:rsidR="00402E14" w:rsidRPr="00402E14">
        <w:rPr>
          <w:rFonts w:asciiTheme="minorHAnsi" w:hAnsiTheme="minorHAnsi" w:cstheme="minorHAnsi"/>
          <w:color w:val="231F20"/>
          <w:lang w:val="pl-PL"/>
        </w:rPr>
        <w:t>projektu Gminnego Programu Rewitalizacji dla Gminy Gorzów Śląski na lata 2024-2030 wraz z  „Prognozą oddziaływania na środowisko projektu  Gminnego Programu Rewitalizacji Gminy Gorzów Śląski na lata 2024-2030”</w:t>
      </w:r>
      <w:r w:rsidR="00E514CA" w:rsidRPr="00E514CA">
        <w:rPr>
          <w:rFonts w:asciiTheme="minorHAnsi" w:hAnsiTheme="minorHAnsi" w:cstheme="minorHAnsi"/>
          <w:color w:val="231F20"/>
          <w:lang w:val="pl-PL"/>
        </w:rPr>
        <w:t>.</w:t>
      </w:r>
    </w:p>
    <w:p w14:paraId="486D39FD" w14:textId="77777777" w:rsidR="001673F2" w:rsidRPr="007132C2" w:rsidRDefault="001673F2" w:rsidP="001673F2">
      <w:pPr>
        <w:pStyle w:val="Tekstpodstawowy"/>
        <w:spacing w:line="232" w:lineRule="auto"/>
        <w:jc w:val="center"/>
        <w:rPr>
          <w:rFonts w:asciiTheme="minorHAnsi" w:hAnsiTheme="minorHAnsi" w:cstheme="minorHAnsi"/>
          <w:color w:val="231F20"/>
          <w:spacing w:val="-4"/>
          <w:lang w:val="pl-PL"/>
        </w:rPr>
      </w:pPr>
    </w:p>
    <w:p w14:paraId="3A153A3C" w14:textId="1979722B" w:rsidR="001673F2" w:rsidRPr="007132C2" w:rsidRDefault="001673F2" w:rsidP="001673F2">
      <w:pPr>
        <w:pStyle w:val="Tekstpodstawowy"/>
        <w:spacing w:after="25" w:line="468" w:lineRule="auto"/>
        <w:jc w:val="center"/>
        <w:rPr>
          <w:rFonts w:asciiTheme="minorHAnsi" w:hAnsiTheme="minorHAnsi" w:cstheme="minorHAnsi"/>
          <w:lang w:val="pl-PL"/>
        </w:rPr>
      </w:pPr>
      <w:r w:rsidRPr="007132C2">
        <w:rPr>
          <w:rFonts w:asciiTheme="minorHAnsi" w:hAnsiTheme="minorHAnsi" w:cstheme="minorHAnsi"/>
          <w:color w:val="231F20"/>
          <w:spacing w:val="-3"/>
          <w:lang w:val="pl-PL"/>
        </w:rPr>
        <w:t xml:space="preserve">Informacje </w:t>
      </w:r>
      <w:r w:rsidRPr="007132C2">
        <w:rPr>
          <w:rFonts w:asciiTheme="minorHAnsi" w:hAnsiTheme="minorHAnsi" w:cstheme="minorHAnsi"/>
          <w:color w:val="231F20"/>
          <w:lang w:val="pl-PL"/>
        </w:rPr>
        <w:t xml:space="preserve">o </w:t>
      </w:r>
      <w:r w:rsidRPr="007132C2">
        <w:rPr>
          <w:rFonts w:asciiTheme="minorHAnsi" w:hAnsiTheme="minorHAnsi" w:cstheme="minorHAnsi"/>
          <w:color w:val="231F20"/>
          <w:spacing w:val="-3"/>
          <w:lang w:val="pl-PL"/>
        </w:rPr>
        <w:t xml:space="preserve">zgłaszającym </w:t>
      </w:r>
      <w:r w:rsidRPr="007132C2">
        <w:rPr>
          <w:rFonts w:asciiTheme="minorHAnsi" w:hAnsiTheme="minorHAnsi" w:cstheme="minorHAnsi"/>
          <w:color w:val="231F20"/>
          <w:spacing w:val="-4"/>
          <w:lang w:val="pl-PL"/>
        </w:rPr>
        <w:t>uwagę:</w:t>
      </w:r>
    </w:p>
    <w:tbl>
      <w:tblPr>
        <w:tblStyle w:val="TableNormal"/>
        <w:tblW w:w="9420" w:type="dxa"/>
        <w:tblInd w:w="-10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293"/>
      </w:tblGrid>
      <w:tr w:rsidR="001673F2" w:rsidRPr="007132C2" w14:paraId="25FA23F4" w14:textId="77777777" w:rsidTr="001673F2">
        <w:trPr>
          <w:trHeight w:val="414"/>
        </w:trPr>
        <w:tc>
          <w:tcPr>
            <w:tcW w:w="2127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B67F27A" w14:textId="77777777" w:rsidR="001673F2" w:rsidRPr="007132C2" w:rsidRDefault="001673F2" w:rsidP="00090533">
            <w:pPr>
              <w:pStyle w:val="TableParagraph"/>
              <w:spacing w:before="65"/>
              <w:ind w:left="79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Imię</w:t>
            </w:r>
            <w:proofErr w:type="spellEnd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i </w:t>
            </w:r>
            <w:proofErr w:type="spellStart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nazwisko</w:t>
            </w:r>
            <w:proofErr w:type="spellEnd"/>
          </w:p>
        </w:tc>
        <w:tc>
          <w:tcPr>
            <w:tcW w:w="7293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DCE14A0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673F2" w:rsidRPr="007132C2" w14:paraId="5B0FCBDE" w14:textId="77777777" w:rsidTr="001673F2">
        <w:trPr>
          <w:trHeight w:val="280"/>
        </w:trPr>
        <w:tc>
          <w:tcPr>
            <w:tcW w:w="21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8421BB7" w14:textId="77777777" w:rsidR="001673F2" w:rsidRPr="007132C2" w:rsidRDefault="001673F2" w:rsidP="00090533">
            <w:pPr>
              <w:pStyle w:val="TableParagraph"/>
              <w:ind w:left="79"/>
              <w:rPr>
                <w:rFonts w:asciiTheme="minorHAnsi" w:hAnsiTheme="minorHAnsi" w:cstheme="minorHAnsi"/>
                <w:sz w:val="20"/>
                <w:szCs w:val="20"/>
              </w:rPr>
            </w:pPr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E-mail</w:t>
            </w:r>
          </w:p>
        </w:tc>
        <w:tc>
          <w:tcPr>
            <w:tcW w:w="72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B2DE750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673F2" w:rsidRPr="007132C2" w14:paraId="49032814" w14:textId="77777777" w:rsidTr="001673F2">
        <w:trPr>
          <w:trHeight w:val="280"/>
        </w:trPr>
        <w:tc>
          <w:tcPr>
            <w:tcW w:w="21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80CDB65" w14:textId="77777777" w:rsidR="001673F2" w:rsidRPr="007132C2" w:rsidRDefault="001673F2" w:rsidP="00090533">
            <w:pPr>
              <w:pStyle w:val="TableParagraph"/>
              <w:ind w:left="79"/>
              <w:rPr>
                <w:rFonts w:asciiTheme="minorHAnsi" w:hAnsiTheme="minorHAnsi" w:cstheme="minorHAnsi"/>
                <w:sz w:val="20"/>
                <w:szCs w:val="20"/>
              </w:rPr>
            </w:pPr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Tel. / </w:t>
            </w:r>
            <w:proofErr w:type="spellStart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faks</w:t>
            </w:r>
            <w:proofErr w:type="spellEnd"/>
          </w:p>
        </w:tc>
        <w:tc>
          <w:tcPr>
            <w:tcW w:w="72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04959B3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673F2" w:rsidRPr="007132C2" w14:paraId="0FC1D92F" w14:textId="77777777" w:rsidTr="001673F2">
        <w:trPr>
          <w:trHeight w:val="275"/>
        </w:trPr>
        <w:tc>
          <w:tcPr>
            <w:tcW w:w="2127" w:type="dxa"/>
            <w:vMerge w:val="restar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EF9E63E" w14:textId="77777777" w:rsidR="001673F2" w:rsidRPr="007132C2" w:rsidRDefault="001673F2" w:rsidP="00090533">
            <w:pPr>
              <w:pStyle w:val="TableParagraph"/>
              <w:ind w:left="79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Wyrażam</w:t>
            </w:r>
            <w:proofErr w:type="spellEnd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opinię</w:t>
            </w:r>
            <w:proofErr w:type="spellEnd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:</w:t>
            </w:r>
          </w:p>
        </w:tc>
        <w:tc>
          <w:tcPr>
            <w:tcW w:w="72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4028555" w14:textId="77777777" w:rsidR="001673F2" w:rsidRPr="007132C2" w:rsidRDefault="001673F2" w:rsidP="00090533">
            <w:pPr>
              <w:pStyle w:val="TableParagraph"/>
              <w:tabs>
                <w:tab w:val="left" w:pos="439"/>
              </w:tabs>
              <w:spacing w:line="254" w:lineRule="exact"/>
              <w:ind w:left="79"/>
              <w:rPr>
                <w:rFonts w:asciiTheme="minorHAnsi" w:hAnsiTheme="minorHAnsi" w:cstheme="minorHAnsi"/>
                <w:sz w:val="20"/>
                <w:szCs w:val="20"/>
              </w:rPr>
            </w:pPr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a)</w:t>
            </w:r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ab/>
            </w:r>
            <w:proofErr w:type="spellStart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jako</w:t>
            </w:r>
            <w:proofErr w:type="spellEnd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osoba</w:t>
            </w:r>
            <w:proofErr w:type="spellEnd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fizyczna</w:t>
            </w:r>
            <w:proofErr w:type="spellEnd"/>
          </w:p>
        </w:tc>
      </w:tr>
      <w:tr w:rsidR="001673F2" w:rsidRPr="007132C2" w14:paraId="3ED1BADC" w14:textId="77777777" w:rsidTr="001673F2">
        <w:trPr>
          <w:trHeight w:val="1027"/>
        </w:trPr>
        <w:tc>
          <w:tcPr>
            <w:tcW w:w="2127" w:type="dxa"/>
            <w:vMerge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AB5A89B" w14:textId="77777777" w:rsidR="001673F2" w:rsidRPr="007132C2" w:rsidRDefault="001673F2" w:rsidP="000905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612158E" w14:textId="77777777" w:rsidR="001673F2" w:rsidRPr="007132C2" w:rsidRDefault="001673F2" w:rsidP="00090533">
            <w:pPr>
              <w:pStyle w:val="TableParagraph"/>
              <w:tabs>
                <w:tab w:val="left" w:pos="439"/>
              </w:tabs>
              <w:spacing w:line="254" w:lineRule="exact"/>
              <w:ind w:left="79"/>
              <w:rPr>
                <w:rFonts w:asciiTheme="minorHAnsi" w:hAnsiTheme="minorHAnsi" w:cstheme="minorHAnsi"/>
                <w:sz w:val="20"/>
                <w:szCs w:val="20"/>
              </w:rPr>
            </w:pPr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b)</w:t>
            </w:r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ab/>
            </w:r>
            <w:proofErr w:type="spellStart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reprezentując</w:t>
            </w:r>
            <w:proofErr w:type="spellEnd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następującą</w:t>
            </w:r>
            <w:proofErr w:type="spellEnd"/>
            <w:r w:rsidRPr="007132C2">
              <w:rPr>
                <w:rFonts w:asciiTheme="minorHAnsi" w:hAnsiTheme="minorHAnsi" w:cstheme="minorHAnsi"/>
                <w:color w:val="231F2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instytucję</w:t>
            </w:r>
            <w:proofErr w:type="spellEnd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:</w:t>
            </w:r>
          </w:p>
        </w:tc>
      </w:tr>
      <w:tr w:rsidR="001673F2" w:rsidRPr="007132C2" w14:paraId="7EE68B3F" w14:textId="77777777" w:rsidTr="001673F2">
        <w:trPr>
          <w:trHeight w:val="287"/>
        </w:trPr>
        <w:tc>
          <w:tcPr>
            <w:tcW w:w="21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EFA4E56" w14:textId="77777777" w:rsidR="001673F2" w:rsidRPr="007132C2" w:rsidRDefault="001673F2" w:rsidP="00090533">
            <w:pPr>
              <w:pStyle w:val="TableParagraph"/>
              <w:spacing w:before="4"/>
              <w:ind w:left="79"/>
              <w:rPr>
                <w:rFonts w:asciiTheme="minorHAnsi" w:hAnsiTheme="minorHAnsi" w:cstheme="minorHAnsi"/>
                <w:sz w:val="20"/>
                <w:szCs w:val="20"/>
              </w:rPr>
            </w:pPr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Adres do </w:t>
            </w:r>
            <w:proofErr w:type="spellStart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korespondencji</w:t>
            </w:r>
            <w:proofErr w:type="spellEnd"/>
          </w:p>
        </w:tc>
        <w:tc>
          <w:tcPr>
            <w:tcW w:w="72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39BE680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D78EC6A" w14:textId="77777777" w:rsidR="001673F2" w:rsidRPr="007132C2" w:rsidRDefault="001673F2" w:rsidP="001673F2">
      <w:pPr>
        <w:pStyle w:val="Tekstpodstawowy"/>
        <w:spacing w:before="4"/>
        <w:rPr>
          <w:rFonts w:asciiTheme="minorHAnsi" w:hAnsiTheme="minorHAnsi" w:cstheme="minorHAnsi"/>
          <w:sz w:val="18"/>
        </w:rPr>
      </w:pPr>
    </w:p>
    <w:p w14:paraId="53129A83" w14:textId="77777777" w:rsidR="001673F2" w:rsidRPr="007132C2" w:rsidRDefault="001673F2" w:rsidP="001673F2">
      <w:pPr>
        <w:pStyle w:val="Tekstpodstawowy"/>
        <w:ind w:left="1590" w:right="586"/>
        <w:jc w:val="center"/>
        <w:rPr>
          <w:rFonts w:asciiTheme="minorHAnsi" w:hAnsiTheme="minorHAnsi" w:cstheme="minorHAnsi"/>
          <w:lang w:val="pl-PL"/>
        </w:rPr>
      </w:pPr>
      <w:r w:rsidRPr="007132C2">
        <w:rPr>
          <w:rFonts w:asciiTheme="minorHAnsi" w:hAnsiTheme="minorHAnsi" w:cstheme="minorHAnsi"/>
          <w:color w:val="231F20"/>
          <w:lang w:val="pl-PL"/>
        </w:rPr>
        <w:t>Zgłaszane uwagi i propozycje zmian:</w:t>
      </w:r>
    </w:p>
    <w:p w14:paraId="0BBE851C" w14:textId="77777777" w:rsidR="001673F2" w:rsidRPr="007132C2" w:rsidRDefault="001673F2" w:rsidP="001673F2">
      <w:pPr>
        <w:pStyle w:val="Tekstpodstawowy"/>
        <w:spacing w:before="2"/>
        <w:rPr>
          <w:rFonts w:asciiTheme="minorHAnsi" w:hAnsiTheme="minorHAnsi" w:cstheme="minorHAnsi"/>
          <w:sz w:val="23"/>
          <w:lang w:val="pl-PL"/>
        </w:rPr>
      </w:pPr>
    </w:p>
    <w:tbl>
      <w:tblPr>
        <w:tblStyle w:val="TableNormal"/>
        <w:tblW w:w="9421" w:type="dxa"/>
        <w:tblInd w:w="-10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268"/>
        <w:gridCol w:w="2835"/>
        <w:gridCol w:w="3892"/>
      </w:tblGrid>
      <w:tr w:rsidR="001673F2" w:rsidRPr="007132C2" w14:paraId="6D0C0EB7" w14:textId="77777777" w:rsidTr="007132C2">
        <w:trPr>
          <w:trHeight w:val="638"/>
        </w:trPr>
        <w:tc>
          <w:tcPr>
            <w:tcW w:w="426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F1F63B2" w14:textId="77777777" w:rsidR="001673F2" w:rsidRPr="007132C2" w:rsidRDefault="001673F2" w:rsidP="007132C2">
            <w:pPr>
              <w:pStyle w:val="TableParagraph"/>
              <w:ind w:left="573" w:right="74" w:hanging="57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7132C2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>Lp</w:t>
            </w:r>
            <w:proofErr w:type="spellEnd"/>
            <w:r w:rsidRPr="007132C2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2404ED3" w14:textId="215684D1" w:rsidR="001673F2" w:rsidRPr="007132C2" w:rsidRDefault="001673F2" w:rsidP="00090533">
            <w:pPr>
              <w:pStyle w:val="TableParagraph"/>
              <w:spacing w:before="35" w:line="235" w:lineRule="auto"/>
              <w:ind w:left="180" w:right="156" w:hanging="1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7132C2">
              <w:rPr>
                <w:rFonts w:asciiTheme="minorHAnsi" w:hAnsiTheme="minorHAnsi" w:cstheme="minorHAnsi"/>
                <w:b/>
                <w:color w:val="231F20"/>
                <w:sz w:val="20"/>
                <w:szCs w:val="20"/>
                <w:lang w:val="pl-PL"/>
              </w:rPr>
              <w:t xml:space="preserve">Część dokumentu, do którego odnosi się uwaga (rozdział, podrozdział, </w:t>
            </w:r>
            <w:r w:rsidRPr="007132C2">
              <w:rPr>
                <w:rFonts w:asciiTheme="minorHAnsi" w:hAnsiTheme="minorHAnsi" w:cstheme="minorHAnsi"/>
                <w:b/>
                <w:color w:val="231F20"/>
                <w:spacing w:val="-4"/>
                <w:sz w:val="20"/>
                <w:szCs w:val="20"/>
                <w:lang w:val="pl-PL"/>
              </w:rPr>
              <w:t xml:space="preserve">zapis </w:t>
            </w:r>
            <w:r w:rsidRPr="007132C2">
              <w:rPr>
                <w:rFonts w:asciiTheme="minorHAnsi" w:hAnsiTheme="minorHAnsi" w:cstheme="minorHAnsi"/>
                <w:b/>
                <w:color w:val="231F20"/>
                <w:sz w:val="20"/>
                <w:szCs w:val="20"/>
                <w:lang w:val="pl-PL"/>
              </w:rPr>
              <w:t>w projekcie dokumentu)</w:t>
            </w:r>
          </w:p>
        </w:tc>
        <w:tc>
          <w:tcPr>
            <w:tcW w:w="2835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202A247" w14:textId="77777777" w:rsidR="001673F2" w:rsidRPr="007132C2" w:rsidRDefault="001673F2" w:rsidP="00090533">
            <w:pPr>
              <w:pStyle w:val="TableParagraph"/>
              <w:ind w:left="836" w:right="81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7132C2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>Treść</w:t>
            </w:r>
            <w:proofErr w:type="spellEnd"/>
            <w:r w:rsidRPr="007132C2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7132C2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>uwagi</w:t>
            </w:r>
            <w:proofErr w:type="spellEnd"/>
          </w:p>
        </w:tc>
        <w:tc>
          <w:tcPr>
            <w:tcW w:w="3892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0AD8D22" w14:textId="77777777" w:rsidR="001673F2" w:rsidRPr="007132C2" w:rsidRDefault="001673F2" w:rsidP="00090533">
            <w:pPr>
              <w:pStyle w:val="TableParagraph"/>
              <w:ind w:left="554" w:right="53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7132C2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>Uzasadnienie</w:t>
            </w:r>
            <w:proofErr w:type="spellEnd"/>
            <w:r w:rsidRPr="007132C2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 xml:space="preserve"> uwagi</w:t>
            </w:r>
          </w:p>
        </w:tc>
      </w:tr>
      <w:tr w:rsidR="001673F2" w:rsidRPr="007132C2" w14:paraId="1FE89592" w14:textId="77777777" w:rsidTr="001673F2">
        <w:trPr>
          <w:trHeight w:val="260"/>
        </w:trPr>
        <w:tc>
          <w:tcPr>
            <w:tcW w:w="42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29D799F" w14:textId="77777777" w:rsidR="001673F2" w:rsidRPr="007132C2" w:rsidRDefault="001673F2" w:rsidP="00090533">
            <w:pPr>
              <w:pStyle w:val="TableParagraph"/>
              <w:spacing w:before="37"/>
              <w:ind w:left="96" w:right="76"/>
              <w:jc w:val="center"/>
              <w:rPr>
                <w:rFonts w:asciiTheme="minorHAnsi" w:hAnsiTheme="minorHAnsi" w:cstheme="minorHAnsi"/>
                <w:sz w:val="16"/>
              </w:rPr>
            </w:pPr>
            <w:r w:rsidRPr="007132C2">
              <w:rPr>
                <w:rFonts w:asciiTheme="minorHAnsi" w:hAnsiTheme="minorHAnsi" w:cstheme="minorHAnsi"/>
                <w:color w:val="231F20"/>
                <w:sz w:val="16"/>
              </w:rPr>
              <w:t>1.</w:t>
            </w:r>
          </w:p>
        </w:tc>
        <w:tc>
          <w:tcPr>
            <w:tcW w:w="22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E4F750B" w14:textId="77777777" w:rsidR="001673F2" w:rsidRPr="007132C2" w:rsidRDefault="001673F2" w:rsidP="001673F2">
            <w:pPr>
              <w:pStyle w:val="TableParagraph"/>
              <w:spacing w:before="37"/>
              <w:ind w:left="135" w:right="136"/>
              <w:jc w:val="center"/>
              <w:rPr>
                <w:rFonts w:asciiTheme="minorHAnsi" w:hAnsiTheme="minorHAnsi" w:cstheme="minorHAnsi"/>
                <w:sz w:val="16"/>
              </w:rPr>
            </w:pPr>
            <w:r w:rsidRPr="007132C2">
              <w:rPr>
                <w:rFonts w:asciiTheme="minorHAnsi" w:hAnsiTheme="minorHAnsi" w:cstheme="minorHAnsi"/>
                <w:color w:val="231F20"/>
                <w:sz w:val="16"/>
              </w:rPr>
              <w:t>2.</w:t>
            </w:r>
          </w:p>
        </w:tc>
        <w:tc>
          <w:tcPr>
            <w:tcW w:w="28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94A0E3F" w14:textId="77777777" w:rsidR="001673F2" w:rsidRPr="007132C2" w:rsidRDefault="001673F2" w:rsidP="001673F2">
            <w:pPr>
              <w:pStyle w:val="TableParagraph"/>
              <w:spacing w:before="37"/>
              <w:ind w:left="135" w:right="132"/>
              <w:jc w:val="center"/>
              <w:rPr>
                <w:rFonts w:asciiTheme="minorHAnsi" w:hAnsiTheme="minorHAnsi" w:cstheme="minorHAnsi"/>
                <w:sz w:val="16"/>
              </w:rPr>
            </w:pPr>
            <w:r w:rsidRPr="007132C2">
              <w:rPr>
                <w:rFonts w:asciiTheme="minorHAnsi" w:hAnsiTheme="minorHAnsi" w:cstheme="minorHAnsi"/>
                <w:color w:val="231F20"/>
                <w:sz w:val="16"/>
              </w:rPr>
              <w:t>3.</w:t>
            </w:r>
          </w:p>
        </w:tc>
        <w:tc>
          <w:tcPr>
            <w:tcW w:w="38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9118358" w14:textId="77777777" w:rsidR="001673F2" w:rsidRPr="007132C2" w:rsidRDefault="001673F2" w:rsidP="001673F2">
            <w:pPr>
              <w:pStyle w:val="TableParagraph"/>
              <w:spacing w:before="37"/>
              <w:ind w:left="140" w:right="194"/>
              <w:jc w:val="center"/>
              <w:rPr>
                <w:rFonts w:asciiTheme="minorHAnsi" w:hAnsiTheme="minorHAnsi" w:cstheme="minorHAnsi"/>
                <w:sz w:val="16"/>
              </w:rPr>
            </w:pPr>
            <w:r w:rsidRPr="007132C2">
              <w:rPr>
                <w:rFonts w:asciiTheme="minorHAnsi" w:hAnsiTheme="minorHAnsi" w:cstheme="minorHAnsi"/>
                <w:color w:val="231F20"/>
                <w:sz w:val="16"/>
              </w:rPr>
              <w:t>4.</w:t>
            </w:r>
          </w:p>
        </w:tc>
      </w:tr>
      <w:tr w:rsidR="001673F2" w:rsidRPr="007132C2" w14:paraId="2D97A4AE" w14:textId="77777777" w:rsidTr="001673F2">
        <w:trPr>
          <w:trHeight w:val="1134"/>
        </w:trPr>
        <w:tc>
          <w:tcPr>
            <w:tcW w:w="42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8BECA45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  <w:bookmarkStart w:id="1" w:name="OLE_LINK2"/>
          </w:p>
        </w:tc>
        <w:tc>
          <w:tcPr>
            <w:tcW w:w="22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A6296CE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8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340193B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D14AF58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bookmarkEnd w:id="1"/>
      <w:tr w:rsidR="001673F2" w:rsidRPr="007132C2" w14:paraId="3265DC1A" w14:textId="77777777" w:rsidTr="001673F2">
        <w:trPr>
          <w:trHeight w:val="1134"/>
        </w:trPr>
        <w:tc>
          <w:tcPr>
            <w:tcW w:w="42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D956C4C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2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8686537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8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7FFE55E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F0F20AF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1673F2" w:rsidRPr="007132C2" w14:paraId="2F7A7F13" w14:textId="77777777" w:rsidTr="001673F2">
        <w:trPr>
          <w:trHeight w:val="1134"/>
        </w:trPr>
        <w:tc>
          <w:tcPr>
            <w:tcW w:w="42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8B9951C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2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29A0779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8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A1D7E8D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88CE002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1673F2" w:rsidRPr="007132C2" w14:paraId="60A95AD8" w14:textId="77777777" w:rsidTr="001673F2">
        <w:trPr>
          <w:trHeight w:val="1134"/>
        </w:trPr>
        <w:tc>
          <w:tcPr>
            <w:tcW w:w="42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D59ECF6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2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DE469FE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8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EC2F9D4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8F741F0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5C0EF552" w14:textId="2CFD5343" w:rsidR="001673F2" w:rsidRPr="007132C2" w:rsidRDefault="001673F2" w:rsidP="001673F2">
      <w:pPr>
        <w:pStyle w:val="Tekstpodstawowy"/>
        <w:spacing w:before="4"/>
        <w:rPr>
          <w:rFonts w:asciiTheme="minorHAnsi" w:hAnsiTheme="minorHAnsi" w:cstheme="minorHAnsi"/>
          <w:sz w:val="18"/>
        </w:rPr>
      </w:pPr>
    </w:p>
    <w:p w14:paraId="44E6375C" w14:textId="10E14413" w:rsidR="001673F2" w:rsidRPr="007132C2" w:rsidRDefault="001673F2" w:rsidP="007132C2">
      <w:pPr>
        <w:pStyle w:val="Tekstpodstawowy"/>
        <w:spacing w:line="304" w:lineRule="exact"/>
        <w:ind w:left="3746"/>
        <w:jc w:val="right"/>
        <w:rPr>
          <w:rFonts w:asciiTheme="minorHAnsi" w:hAnsiTheme="minorHAnsi" w:cstheme="minorHAnsi"/>
        </w:rPr>
      </w:pPr>
      <w:r w:rsidRPr="007132C2">
        <w:rPr>
          <w:rFonts w:asciiTheme="minorHAnsi" w:hAnsiTheme="minorHAnsi" w:cstheme="minorHAnsi"/>
          <w:color w:val="231F20"/>
        </w:rPr>
        <w:t>………………………………………………………………</w:t>
      </w:r>
    </w:p>
    <w:p w14:paraId="5C5A198E" w14:textId="001D9113" w:rsidR="00061D8A" w:rsidRPr="007132C2" w:rsidRDefault="001673F2" w:rsidP="001673F2">
      <w:pPr>
        <w:pStyle w:val="Tekstpodstawowy"/>
        <w:spacing w:line="304" w:lineRule="exact"/>
        <w:ind w:left="6894"/>
        <w:rPr>
          <w:rFonts w:asciiTheme="minorHAnsi" w:hAnsiTheme="minorHAnsi" w:cstheme="minorHAnsi"/>
          <w:color w:val="231F20"/>
        </w:rPr>
      </w:pPr>
      <w:proofErr w:type="spellStart"/>
      <w:r w:rsidRPr="007132C2">
        <w:rPr>
          <w:rFonts w:asciiTheme="minorHAnsi" w:hAnsiTheme="minorHAnsi" w:cstheme="minorHAnsi"/>
          <w:color w:val="231F20"/>
        </w:rPr>
        <w:t>czytelny</w:t>
      </w:r>
      <w:proofErr w:type="spellEnd"/>
      <w:r w:rsidRPr="007132C2">
        <w:rPr>
          <w:rFonts w:asciiTheme="minorHAnsi" w:hAnsiTheme="minorHAnsi" w:cstheme="minorHAnsi"/>
          <w:color w:val="231F20"/>
        </w:rPr>
        <w:t xml:space="preserve"> </w:t>
      </w:r>
      <w:proofErr w:type="spellStart"/>
      <w:r w:rsidRPr="007132C2">
        <w:rPr>
          <w:rFonts w:asciiTheme="minorHAnsi" w:hAnsiTheme="minorHAnsi" w:cstheme="minorHAnsi"/>
          <w:color w:val="231F20"/>
        </w:rPr>
        <w:t>podpis</w:t>
      </w:r>
      <w:proofErr w:type="spellEnd"/>
      <w:r w:rsidRPr="007132C2">
        <w:rPr>
          <w:rFonts w:asciiTheme="minorHAnsi" w:hAnsiTheme="minorHAnsi" w:cstheme="minorHAnsi"/>
          <w:color w:val="231F20"/>
        </w:rPr>
        <w:t>, data</w:t>
      </w:r>
    </w:p>
    <w:p w14:paraId="41FF75FE" w14:textId="77777777" w:rsidR="00061D8A" w:rsidRPr="007132C2" w:rsidRDefault="00061D8A">
      <w:pPr>
        <w:widowControl/>
        <w:autoSpaceDE/>
        <w:autoSpaceDN/>
        <w:rPr>
          <w:rFonts w:asciiTheme="minorHAnsi" w:eastAsia="Arial" w:hAnsiTheme="minorHAnsi" w:cstheme="minorHAnsi"/>
          <w:b/>
          <w:bCs/>
          <w:sz w:val="24"/>
          <w:szCs w:val="24"/>
          <w:lang w:val="pl-PL"/>
        </w:rPr>
      </w:pPr>
      <w:bookmarkStart w:id="2" w:name="_Toc83215203"/>
      <w:r w:rsidRPr="007132C2">
        <w:rPr>
          <w:rFonts w:asciiTheme="minorHAnsi" w:hAnsiTheme="minorHAnsi" w:cstheme="minorHAnsi"/>
        </w:rPr>
        <w:br w:type="page"/>
      </w:r>
    </w:p>
    <w:p w14:paraId="56FE44BB" w14:textId="7E273A96" w:rsidR="00061D8A" w:rsidRPr="007132C2" w:rsidRDefault="00061D8A" w:rsidP="00061D8A">
      <w:pPr>
        <w:pStyle w:val="Teksttreci80"/>
        <w:shd w:val="clear" w:color="auto" w:fill="auto"/>
        <w:spacing w:before="0" w:after="0" w:line="240" w:lineRule="auto"/>
        <w:ind w:right="567"/>
        <w:jc w:val="center"/>
        <w:outlineLvl w:val="0"/>
        <w:rPr>
          <w:rFonts w:asciiTheme="minorHAnsi" w:hAnsiTheme="minorHAnsi" w:cstheme="minorHAnsi"/>
        </w:rPr>
      </w:pPr>
      <w:r w:rsidRPr="007132C2">
        <w:rPr>
          <w:rFonts w:asciiTheme="minorHAnsi" w:hAnsiTheme="minorHAnsi" w:cstheme="minorHAnsi"/>
        </w:rPr>
        <w:lastRenderedPageBreak/>
        <w:t>Informacje dotyczące przetwarzania danych osobowych (art. 13 RODO)</w:t>
      </w:r>
    </w:p>
    <w:p w14:paraId="739FAD03" w14:textId="77777777" w:rsidR="00061D8A" w:rsidRPr="007132C2" w:rsidRDefault="00061D8A" w:rsidP="00061D8A">
      <w:pPr>
        <w:pStyle w:val="Teksttreci80"/>
        <w:shd w:val="clear" w:color="auto" w:fill="auto"/>
        <w:spacing w:before="0" w:after="0" w:line="240" w:lineRule="auto"/>
        <w:ind w:right="567"/>
        <w:jc w:val="center"/>
        <w:outlineLvl w:val="0"/>
        <w:rPr>
          <w:rFonts w:asciiTheme="minorHAnsi" w:hAnsiTheme="minorHAnsi" w:cstheme="minorHAnsi"/>
          <w:b w:val="0"/>
          <w:bCs w:val="0"/>
        </w:rPr>
      </w:pPr>
      <w:r w:rsidRPr="007132C2">
        <w:rPr>
          <w:rFonts w:asciiTheme="minorHAnsi" w:hAnsiTheme="minorHAnsi" w:cstheme="minorHAnsi"/>
        </w:rPr>
        <w:t xml:space="preserve"> </w:t>
      </w:r>
      <w:r w:rsidRPr="007132C2">
        <w:rPr>
          <w:rFonts w:asciiTheme="minorHAnsi" w:hAnsiTheme="minorHAnsi" w:cstheme="minorHAnsi"/>
          <w:b w:val="0"/>
          <w:bCs w:val="0"/>
        </w:rPr>
        <w:t>(korespondencja ogólna)</w:t>
      </w:r>
      <w:bookmarkEnd w:id="2"/>
    </w:p>
    <w:p w14:paraId="4FBD3D02" w14:textId="77777777" w:rsidR="00061D8A" w:rsidRPr="007132C2" w:rsidRDefault="00061D8A" w:rsidP="00061D8A">
      <w:pPr>
        <w:spacing w:before="93"/>
        <w:ind w:left="319"/>
        <w:jc w:val="center"/>
        <w:rPr>
          <w:rFonts w:asciiTheme="minorHAnsi" w:hAnsiTheme="minorHAnsi" w:cstheme="minorHAnsi"/>
          <w:b/>
          <w:lang w:val="pl-PL"/>
        </w:rPr>
      </w:pPr>
    </w:p>
    <w:p w14:paraId="21064E33" w14:textId="77777777" w:rsidR="00907DDF" w:rsidRPr="00907DDF" w:rsidRDefault="00061D8A" w:rsidP="00907DDF">
      <w:pPr>
        <w:pStyle w:val="NormalnyWeb"/>
        <w:rPr>
          <w:rFonts w:ascii="Roboto" w:hAnsi="Roboto"/>
          <w:color w:val="000000"/>
          <w:sz w:val="18"/>
          <w:szCs w:val="18"/>
        </w:rPr>
      </w:pPr>
      <w:r w:rsidRPr="00907DDF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        </w:t>
      </w:r>
      <w:r w:rsidR="00907DDF" w:rsidRPr="00907DDF">
        <w:rPr>
          <w:rFonts w:ascii="Roboto" w:hAnsi="Roboto"/>
          <w:color w:val="000000"/>
          <w:sz w:val="18"/>
          <w:szCs w:val="18"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(art. 13 ogólnego rozporządzenia o ochronie danych osobowych z dnia 27 kwietnia 2016 r. (Dz. Urz. UE L 119 z 04.05.2016) informujemy o zasadach przetwarzania Pani/Pana danych osobowych oraz o przysługujących Pani/Panu prawach z tym związanych (począwszy od dnia 25 maja 2018 r.):</w:t>
      </w:r>
    </w:p>
    <w:p w14:paraId="09F2B546" w14:textId="77777777" w:rsidR="00907DDF" w:rsidRPr="00907DDF" w:rsidRDefault="00907DDF" w:rsidP="00907DDF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Administratorem Pani/Pana danych osobowych jest Gmina Gorzów Śląski, ul. Wojska Polskiego 15 46-310 Gorzów Śląski.</w:t>
      </w:r>
    </w:p>
    <w:p w14:paraId="3F21017E" w14:textId="77777777" w:rsidR="00907DDF" w:rsidRPr="00907DDF" w:rsidRDefault="00907DDF" w:rsidP="00907DDF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Kontakt z Inspektorem Ochrony Danych - iod@gorzowslaski.pl</w:t>
      </w:r>
    </w:p>
    <w:p w14:paraId="7043080D" w14:textId="77777777" w:rsidR="00907DDF" w:rsidRPr="00907DDF" w:rsidRDefault="00907DDF" w:rsidP="00907DDF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Pan/i dane osobowe przetwarzane będą w celu realizacji ustawowych zadań urzędu, zawartych umów oraz na podstawie udzielonej zgody,</w:t>
      </w:r>
    </w:p>
    <w:p w14:paraId="5698CD49" w14:textId="77777777" w:rsidR="00907DDF" w:rsidRPr="00907DDF" w:rsidRDefault="00907DDF" w:rsidP="00907DDF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Podstawą prawną przetwarzania Pani/Pana danych jest:</w:t>
      </w:r>
    </w:p>
    <w:p w14:paraId="3F085F62" w14:textId="77777777" w:rsidR="00907DDF" w:rsidRPr="00907DDF" w:rsidRDefault="00907DDF" w:rsidP="00907DDF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Art. 6 ust. 1 lit. c RODO gdy przetwarzanie jest niezbędne do wypełnienia obowiązku prawnego, który ciąży na organie administracji publicznej;</w:t>
      </w:r>
    </w:p>
    <w:p w14:paraId="3F4001BA" w14:textId="77777777" w:rsidR="00907DDF" w:rsidRPr="00907DDF" w:rsidRDefault="00907DDF" w:rsidP="00907DDF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Art. 6 ust. 1 lit. b ogólnego rozporządzenia o ochronie danych osobowych z dnia 27 kwietnia 2016 r.; przetwarzanie jest niezbędne do wykonania umowy, której stroną jest osoba, której dane dotyczą, lub do podjęcia działań na żądanie osoby, której dane dotyczą, przed zawarciem umowy;</w:t>
      </w:r>
    </w:p>
    <w:p w14:paraId="158F0F38" w14:textId="77777777" w:rsidR="00907DDF" w:rsidRPr="00907DDF" w:rsidRDefault="00907DDF" w:rsidP="00907DDF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Art. 9 ust.1 lit. g ogólnego rozporządzenia o ochronie danych osobowych z dnia 27 kwietnia 2016 r.; W pozostałych przypadkach Pani/Pana dane osobowe przetwarzane są wyłącznie na podstawie udzielonej zgody w zakresie i celu określonym w treści zgody (art. 6 ust. 1 lit. a RODO).</w:t>
      </w:r>
    </w:p>
    <w:p w14:paraId="2C47983C" w14:textId="77777777" w:rsidR="00907DDF" w:rsidRPr="00907DDF" w:rsidRDefault="00907DDF" w:rsidP="00907DDF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Pani/Pana dane osobowe będą przechowywane przez okres niezbędny do realizacji celów określonych w pkt 4, a po tym czasie przez okres oraz w zakresie wymaganym przez przepisy powszechnie obowiązującego prawa.</w:t>
      </w:r>
    </w:p>
    <w:p w14:paraId="51A7F4D0" w14:textId="77777777" w:rsidR="00907DDF" w:rsidRPr="00907DDF" w:rsidRDefault="00907DDF" w:rsidP="00907DDF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Pani/Pana dane mogą zostać przekazane organom władzy publicznej oraz podmiotom wykonującym zadania publiczne lub działającym na zlecenie organów władzy publicznej, w zakresie i w celach, które wynikają z przepisów powszechnie obowiązującego prawa oraz innym podmiotom, które na podstawie stosownych umów podpisanych z Gminą Gorzów Śląski przetwarzają dane osobowe dla których Administratorem jest Burmistrz Gorzowa Śląskiego.</w:t>
      </w:r>
    </w:p>
    <w:p w14:paraId="3367A030" w14:textId="77777777" w:rsidR="00907DDF" w:rsidRPr="00907DDF" w:rsidRDefault="00907DDF" w:rsidP="00907DDF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W związku z przetwarzaniem Pani/Pana danych osobowych, przysługują Pani/Panu następujące prawa:</w:t>
      </w:r>
    </w:p>
    <w:p w14:paraId="29791600" w14:textId="77777777" w:rsidR="00907DDF" w:rsidRPr="00907DDF" w:rsidRDefault="00907DDF" w:rsidP="00907DDF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prawo dostępu do danych osobowych,</w:t>
      </w:r>
    </w:p>
    <w:p w14:paraId="254DB932" w14:textId="77777777" w:rsidR="00907DDF" w:rsidRPr="00907DDF" w:rsidRDefault="00907DDF" w:rsidP="00907DDF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prawo żądania sprostowania/poprawienia danych osobowych,</w:t>
      </w:r>
    </w:p>
    <w:p w14:paraId="31C679AC" w14:textId="77777777" w:rsidR="00907DDF" w:rsidRPr="00907DDF" w:rsidRDefault="00907DDF" w:rsidP="00907DDF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prawo żądania usunięcia danych osobowych przetwarzanych bezpodstawnie; w zakresie, w jakim Pani/Pana dane są przetwarzane na podstawie zgody ma Pani/Pan prawo wycofania zgody na przetwarzanie danych w dowolnym momencie bez wpływu na zgodność z prawem przetwarzania, którego dokonano na podstawie zgody przed jej cofnięciem,</w:t>
      </w:r>
    </w:p>
    <w:p w14:paraId="26369267" w14:textId="77777777" w:rsidR="00907DDF" w:rsidRPr="00907DDF" w:rsidRDefault="00907DDF" w:rsidP="00907DDF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prawo żądania ograniczenia przetwarzania danych osobowych,</w:t>
      </w:r>
    </w:p>
    <w:p w14:paraId="169B47DF" w14:textId="77777777" w:rsidR="00907DDF" w:rsidRPr="00907DDF" w:rsidRDefault="00907DDF" w:rsidP="00907DDF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prawo wyrażenia sprzeciwu wobec przetwarzania Pani/Pana danych osobowych ze względu na Pani/Pana szczególną sytuację – w przypadkach, gdy dane przetwarzane są na podstawie prawnie usprawiedliwionego interesu Administratora,</w:t>
      </w:r>
    </w:p>
    <w:p w14:paraId="5E20F04E" w14:textId="77777777" w:rsidR="00907DDF" w:rsidRPr="00907DDF" w:rsidRDefault="00907DDF" w:rsidP="00907DDF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prawo do przenoszenia Pani/Pana danych osobowych, tj. prawo otrzymania swoich danych osobowych; prawo do przenoszenia danych osobowych przysługuje tylko co do tych danych, które przetwarzamy na podstawie Pani/Pana zgody.</w:t>
      </w:r>
    </w:p>
    <w:p w14:paraId="30AFC651" w14:textId="77777777" w:rsidR="00907DDF" w:rsidRPr="00907DDF" w:rsidRDefault="00907DDF" w:rsidP="00907DDF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W sytuacji, gdy przetwarzanie danych osobowych odbywa się na podstawie zgody osoby, której dane dotyczą, podanie przez Panią/Pana danych osobowych Administratorowi ma charakter dobrowolny.</w:t>
      </w:r>
    </w:p>
    <w:p w14:paraId="6257CD11" w14:textId="77777777" w:rsidR="00907DDF" w:rsidRPr="00907DDF" w:rsidRDefault="00907DDF" w:rsidP="00907DDF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Podanie przez Panią/Pana danych osobowych jest obowiązkowe, w sytuacji gdy przesłankę przetwarzania danych osobowych stanowi przepis prawa lub zawarta między stronami umowa.</w:t>
      </w:r>
    </w:p>
    <w:p w14:paraId="5D62F57E" w14:textId="77777777" w:rsidR="00907DDF" w:rsidRPr="00907DDF" w:rsidRDefault="00907DDF" w:rsidP="00907DDF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Jeśli uzna Pani/Pan, iż przepisy rozporządzenia zostały naruszone przysługuje Pani/Panu prawo wniesienia skargi do organu nadzorczego właściwego do spraw ochrony danych osobowych ((Urząd Ochrony Danych Osobowych  ul. Stawki 2, 00-193 Warszawa)</w:t>
      </w:r>
    </w:p>
    <w:p w14:paraId="3870C754" w14:textId="77777777" w:rsidR="00907DDF" w:rsidRPr="00907DDF" w:rsidRDefault="00907DDF" w:rsidP="00907DDF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Pani/Pana dane osobowe nie będą wykorzystywane do zautomatyzowanego podejmowania decyzji ani profilowania.</w:t>
      </w:r>
    </w:p>
    <w:p w14:paraId="2E8359EC" w14:textId="599BB236" w:rsidR="000107FA" w:rsidRPr="007132C2" w:rsidRDefault="000107FA" w:rsidP="00907DDF">
      <w:pPr>
        <w:ind w:right="167"/>
        <w:rPr>
          <w:rFonts w:asciiTheme="minorHAnsi" w:hAnsiTheme="minorHAnsi" w:cstheme="minorHAnsi"/>
          <w:color w:val="231F20"/>
          <w:sz w:val="20"/>
          <w:szCs w:val="20"/>
          <w:lang w:val="pl-PL"/>
        </w:rPr>
      </w:pPr>
    </w:p>
    <w:sectPr w:rsidR="000107FA" w:rsidRPr="007132C2" w:rsidSect="00A7224C">
      <w:headerReference w:type="default" r:id="rId7"/>
      <w:pgSz w:w="11906" w:h="16838"/>
      <w:pgMar w:top="1417" w:right="1417" w:bottom="97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69232F" w14:textId="77777777" w:rsidR="003077E0" w:rsidRDefault="003077E0" w:rsidP="00061D8A">
      <w:r>
        <w:separator/>
      </w:r>
    </w:p>
  </w:endnote>
  <w:endnote w:type="continuationSeparator" w:id="0">
    <w:p w14:paraId="5CE51CE0" w14:textId="77777777" w:rsidR="003077E0" w:rsidRDefault="003077E0" w:rsidP="00061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1955AF" w14:textId="77777777" w:rsidR="003077E0" w:rsidRDefault="003077E0" w:rsidP="00061D8A">
      <w:r>
        <w:separator/>
      </w:r>
    </w:p>
  </w:footnote>
  <w:footnote w:type="continuationSeparator" w:id="0">
    <w:p w14:paraId="1735F5AB" w14:textId="77777777" w:rsidR="003077E0" w:rsidRDefault="003077E0" w:rsidP="00061D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53DD36" w14:textId="4EFF3D61" w:rsidR="00061D8A" w:rsidRPr="00460B0A" w:rsidRDefault="00460B0A" w:rsidP="00460B0A">
    <w:pPr>
      <w:spacing w:after="160" w:line="259" w:lineRule="auto"/>
      <w:ind w:firstLine="708"/>
      <w:rPr>
        <w:rFonts w:asciiTheme="minorHAnsi" w:eastAsia="Bookman Old Style" w:hAnsiTheme="minorHAnsi" w:cstheme="minorHAnsi"/>
        <w:sz w:val="20"/>
        <w:szCs w:val="20"/>
        <w:lang w:val="pl-PL"/>
      </w:rPr>
    </w:pPr>
    <w:r w:rsidRPr="00460B0A">
      <w:rPr>
        <w:rFonts w:asciiTheme="minorHAnsi" w:eastAsia="Bookman Old Style" w:hAnsiTheme="minorHAnsi" w:cstheme="minorHAnsi"/>
        <w:noProof/>
        <w:sz w:val="20"/>
        <w:szCs w:val="20"/>
        <w:lang w:val="pl-PL" w:eastAsia="pl-PL"/>
      </w:rPr>
      <w:drawing>
        <wp:anchor distT="0" distB="0" distL="114300" distR="114300" simplePos="0" relativeHeight="251658240" behindDoc="0" locked="0" layoutInCell="1" allowOverlap="1" wp14:anchorId="07C91FA8" wp14:editId="60CDED70">
          <wp:simplePos x="0" y="0"/>
          <wp:positionH relativeFrom="column">
            <wp:posOffset>-181309</wp:posOffset>
          </wp:positionH>
          <wp:positionV relativeFrom="paragraph">
            <wp:posOffset>-196749</wp:posOffset>
          </wp:positionV>
          <wp:extent cx="533217" cy="651710"/>
          <wp:effectExtent l="0" t="0" r="63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217" cy="651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5A62">
      <w:rPr>
        <w:rFonts w:asciiTheme="minorHAnsi" w:eastAsia="Bookman Old Style" w:hAnsiTheme="minorHAnsi" w:cstheme="minorHAnsi"/>
        <w:noProof/>
        <w:sz w:val="20"/>
        <w:szCs w:val="20"/>
        <w:lang w:val="pl-PL" w:eastAsia="pl-PL"/>
      </w:rPr>
      <w:t>Gmina Gorzów</w:t>
    </w:r>
    <w:r w:rsidRPr="00460B0A">
      <w:rPr>
        <w:rFonts w:asciiTheme="minorHAnsi" w:eastAsia="Bookman Old Style" w:hAnsiTheme="minorHAnsi" w:cstheme="minorHAnsi"/>
        <w:sz w:val="20"/>
        <w:szCs w:val="20"/>
        <w:lang w:val="pl-PL"/>
      </w:rPr>
      <w:t xml:space="preserve"> Ślą</w:t>
    </w:r>
    <w:r>
      <w:rPr>
        <w:rFonts w:asciiTheme="minorHAnsi" w:eastAsia="Bookman Old Style" w:hAnsiTheme="minorHAnsi" w:cstheme="minorHAnsi"/>
        <w:sz w:val="20"/>
        <w:szCs w:val="20"/>
        <w:lang w:val="pl-PL"/>
      </w:rPr>
      <w:t>ski</w:t>
    </w:r>
  </w:p>
  <w:p w14:paraId="14722424" w14:textId="77777777" w:rsidR="00061D8A" w:rsidRPr="00460B0A" w:rsidRDefault="00061D8A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C15DD9"/>
    <w:multiLevelType w:val="multilevel"/>
    <w:tmpl w:val="F3EADD4C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" w15:restartNumberingAfterBreak="0">
    <w:nsid w:val="1988300A"/>
    <w:multiLevelType w:val="multilevel"/>
    <w:tmpl w:val="4D44B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C3295D"/>
    <w:multiLevelType w:val="hybridMultilevel"/>
    <w:tmpl w:val="9F749BC4"/>
    <w:lvl w:ilvl="0" w:tplc="5510C63E">
      <w:start w:val="1"/>
      <w:numFmt w:val="lowerLetter"/>
      <w:lvlText w:val="%1."/>
      <w:lvlJc w:val="left"/>
      <w:pPr>
        <w:ind w:left="520" w:hanging="213"/>
      </w:pPr>
      <w:rPr>
        <w:rFonts w:ascii="Times New Roman" w:eastAsia="Times New Roman" w:hAnsi="Times New Roman" w:cs="Times New Roman"/>
        <w:color w:val="auto"/>
        <w:spacing w:val="-1"/>
        <w:w w:val="105"/>
        <w:sz w:val="18"/>
        <w:szCs w:val="18"/>
      </w:rPr>
    </w:lvl>
    <w:lvl w:ilvl="1" w:tplc="A6F6DA9E">
      <w:start w:val="1"/>
      <w:numFmt w:val="lowerLetter"/>
      <w:lvlText w:val="%2)"/>
      <w:lvlJc w:val="left"/>
      <w:pPr>
        <w:ind w:left="1088" w:hanging="366"/>
      </w:pPr>
      <w:rPr>
        <w:rFonts w:ascii="Times New Roman" w:eastAsia="Times New Roman" w:hAnsi="Times New Roman" w:cs="Times New Roman" w:hint="default"/>
        <w:spacing w:val="-1"/>
        <w:w w:val="102"/>
        <w:sz w:val="19"/>
        <w:szCs w:val="19"/>
      </w:rPr>
    </w:lvl>
    <w:lvl w:ilvl="2" w:tplc="C5D40BF6">
      <w:numFmt w:val="bullet"/>
      <w:lvlText w:val="•"/>
      <w:lvlJc w:val="left"/>
      <w:pPr>
        <w:ind w:left="2080" w:hanging="366"/>
      </w:pPr>
      <w:rPr>
        <w:rFonts w:hint="default"/>
      </w:rPr>
    </w:lvl>
    <w:lvl w:ilvl="3" w:tplc="160C37B2">
      <w:numFmt w:val="bullet"/>
      <w:lvlText w:val="•"/>
      <w:lvlJc w:val="left"/>
      <w:pPr>
        <w:ind w:left="3080" w:hanging="366"/>
      </w:pPr>
      <w:rPr>
        <w:rFonts w:hint="default"/>
      </w:rPr>
    </w:lvl>
    <w:lvl w:ilvl="4" w:tplc="F9B8A35E">
      <w:numFmt w:val="bullet"/>
      <w:lvlText w:val="•"/>
      <w:lvlJc w:val="left"/>
      <w:pPr>
        <w:ind w:left="4080" w:hanging="366"/>
      </w:pPr>
      <w:rPr>
        <w:rFonts w:hint="default"/>
      </w:rPr>
    </w:lvl>
    <w:lvl w:ilvl="5" w:tplc="CDAA712C">
      <w:numFmt w:val="bullet"/>
      <w:lvlText w:val="•"/>
      <w:lvlJc w:val="left"/>
      <w:pPr>
        <w:ind w:left="5080" w:hanging="366"/>
      </w:pPr>
      <w:rPr>
        <w:rFonts w:hint="default"/>
      </w:rPr>
    </w:lvl>
    <w:lvl w:ilvl="6" w:tplc="1EA641DC">
      <w:numFmt w:val="bullet"/>
      <w:lvlText w:val="•"/>
      <w:lvlJc w:val="left"/>
      <w:pPr>
        <w:ind w:left="6080" w:hanging="366"/>
      </w:pPr>
      <w:rPr>
        <w:rFonts w:hint="default"/>
      </w:rPr>
    </w:lvl>
    <w:lvl w:ilvl="7" w:tplc="E92A834A">
      <w:numFmt w:val="bullet"/>
      <w:lvlText w:val="•"/>
      <w:lvlJc w:val="left"/>
      <w:pPr>
        <w:ind w:left="7080" w:hanging="366"/>
      </w:pPr>
      <w:rPr>
        <w:rFonts w:hint="default"/>
      </w:rPr>
    </w:lvl>
    <w:lvl w:ilvl="8" w:tplc="3ADA4562">
      <w:numFmt w:val="bullet"/>
      <w:lvlText w:val="•"/>
      <w:lvlJc w:val="left"/>
      <w:pPr>
        <w:ind w:left="8080" w:hanging="366"/>
      </w:pPr>
      <w:rPr>
        <w:rFonts w:hint="default"/>
      </w:rPr>
    </w:lvl>
  </w:abstractNum>
  <w:abstractNum w:abstractNumId="3" w15:restartNumberingAfterBreak="0">
    <w:nsid w:val="6BBC56EC"/>
    <w:multiLevelType w:val="hybridMultilevel"/>
    <w:tmpl w:val="2BBC236C"/>
    <w:lvl w:ilvl="0" w:tplc="8A2C2A4E">
      <w:start w:val="1"/>
      <w:numFmt w:val="decimal"/>
      <w:pStyle w:val="Klauzula1"/>
      <w:lvlText w:val="%1."/>
      <w:lvlJc w:val="left"/>
      <w:pPr>
        <w:ind w:left="500" w:hanging="360"/>
      </w:pPr>
      <w:rPr>
        <w:rFonts w:hint="default"/>
        <w:spacing w:val="0"/>
        <w:w w:val="102"/>
        <w:sz w:val="20"/>
        <w:szCs w:val="20"/>
        <w:lang w:val="pl-PL" w:eastAsia="pl-PL" w:bidi="pl-PL"/>
      </w:rPr>
    </w:lvl>
    <w:lvl w:ilvl="1" w:tplc="33F6B6FC">
      <w:start w:val="1"/>
      <w:numFmt w:val="lowerLetter"/>
      <w:lvlText w:val="%2)"/>
      <w:lvlJc w:val="left"/>
      <w:pPr>
        <w:ind w:left="887" w:hanging="426"/>
      </w:pPr>
      <w:rPr>
        <w:rFonts w:ascii="Calibri" w:eastAsia="Times New Roman" w:hAnsi="Calibri" w:cstheme="minorHAnsi"/>
        <w:color w:val="auto"/>
        <w:spacing w:val="-1"/>
        <w:w w:val="105"/>
        <w:sz w:val="18"/>
        <w:szCs w:val="18"/>
        <w:lang w:val="pl-PL" w:eastAsia="pl-PL" w:bidi="pl-PL"/>
      </w:rPr>
    </w:lvl>
    <w:lvl w:ilvl="2" w:tplc="ED70A1A2">
      <w:numFmt w:val="bullet"/>
      <w:lvlText w:val="•"/>
      <w:lvlJc w:val="left"/>
      <w:pPr>
        <w:ind w:left="860" w:hanging="426"/>
      </w:pPr>
      <w:rPr>
        <w:rFonts w:hint="default"/>
        <w:lang w:val="pl-PL" w:eastAsia="pl-PL" w:bidi="pl-PL"/>
      </w:rPr>
    </w:lvl>
    <w:lvl w:ilvl="3" w:tplc="2FC86D30">
      <w:numFmt w:val="bullet"/>
      <w:lvlText w:val="•"/>
      <w:lvlJc w:val="left"/>
      <w:pPr>
        <w:ind w:left="880" w:hanging="426"/>
      </w:pPr>
      <w:rPr>
        <w:rFonts w:hint="default"/>
        <w:lang w:val="pl-PL" w:eastAsia="pl-PL" w:bidi="pl-PL"/>
      </w:rPr>
    </w:lvl>
    <w:lvl w:ilvl="4" w:tplc="4F68D78A">
      <w:numFmt w:val="bullet"/>
      <w:lvlText w:val="•"/>
      <w:lvlJc w:val="left"/>
      <w:pPr>
        <w:ind w:left="2234" w:hanging="426"/>
      </w:pPr>
      <w:rPr>
        <w:rFonts w:hint="default"/>
        <w:lang w:val="pl-PL" w:eastAsia="pl-PL" w:bidi="pl-PL"/>
      </w:rPr>
    </w:lvl>
    <w:lvl w:ilvl="5" w:tplc="47C85A7E">
      <w:numFmt w:val="bullet"/>
      <w:lvlText w:val="•"/>
      <w:lvlJc w:val="left"/>
      <w:pPr>
        <w:ind w:left="3588" w:hanging="426"/>
      </w:pPr>
      <w:rPr>
        <w:rFonts w:hint="default"/>
        <w:lang w:val="pl-PL" w:eastAsia="pl-PL" w:bidi="pl-PL"/>
      </w:rPr>
    </w:lvl>
    <w:lvl w:ilvl="6" w:tplc="0AAA6F1C">
      <w:numFmt w:val="bullet"/>
      <w:lvlText w:val="•"/>
      <w:lvlJc w:val="left"/>
      <w:pPr>
        <w:ind w:left="4942" w:hanging="426"/>
      </w:pPr>
      <w:rPr>
        <w:rFonts w:hint="default"/>
        <w:lang w:val="pl-PL" w:eastAsia="pl-PL" w:bidi="pl-PL"/>
      </w:rPr>
    </w:lvl>
    <w:lvl w:ilvl="7" w:tplc="26BAFC26">
      <w:numFmt w:val="bullet"/>
      <w:lvlText w:val="•"/>
      <w:lvlJc w:val="left"/>
      <w:pPr>
        <w:ind w:left="6296" w:hanging="426"/>
      </w:pPr>
      <w:rPr>
        <w:rFonts w:hint="default"/>
        <w:lang w:val="pl-PL" w:eastAsia="pl-PL" w:bidi="pl-PL"/>
      </w:rPr>
    </w:lvl>
    <w:lvl w:ilvl="8" w:tplc="EE76BFA8">
      <w:numFmt w:val="bullet"/>
      <w:lvlText w:val="•"/>
      <w:lvlJc w:val="left"/>
      <w:pPr>
        <w:ind w:left="7650" w:hanging="426"/>
      </w:pPr>
      <w:rPr>
        <w:rFonts w:hint="default"/>
        <w:lang w:val="pl-PL" w:eastAsia="pl-PL" w:bidi="pl-PL"/>
      </w:rPr>
    </w:lvl>
  </w:abstractNum>
  <w:num w:numId="1" w16cid:durableId="1970554794">
    <w:abstractNumId w:val="3"/>
  </w:num>
  <w:num w:numId="2" w16cid:durableId="288707999">
    <w:abstractNumId w:val="2"/>
  </w:num>
  <w:num w:numId="3" w16cid:durableId="1258638922">
    <w:abstractNumId w:val="0"/>
  </w:num>
  <w:num w:numId="4" w16cid:durableId="883177023">
    <w:abstractNumId w:val="3"/>
    <w:lvlOverride w:ilvl="0">
      <w:startOverride w:val="1"/>
    </w:lvlOverride>
  </w:num>
  <w:num w:numId="5" w16cid:durableId="784498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3F2"/>
    <w:rsid w:val="000107FA"/>
    <w:rsid w:val="00061D8A"/>
    <w:rsid w:val="000C0F15"/>
    <w:rsid w:val="001673F2"/>
    <w:rsid w:val="001A5BB3"/>
    <w:rsid w:val="001E74EF"/>
    <w:rsid w:val="002D1934"/>
    <w:rsid w:val="003077E0"/>
    <w:rsid w:val="003248B1"/>
    <w:rsid w:val="0038207B"/>
    <w:rsid w:val="00402E14"/>
    <w:rsid w:val="00460B0A"/>
    <w:rsid w:val="00653624"/>
    <w:rsid w:val="007132C2"/>
    <w:rsid w:val="007552C9"/>
    <w:rsid w:val="00907DDF"/>
    <w:rsid w:val="00A50E9F"/>
    <w:rsid w:val="00A7224C"/>
    <w:rsid w:val="00B43083"/>
    <w:rsid w:val="00C52100"/>
    <w:rsid w:val="00C749B6"/>
    <w:rsid w:val="00CA14B3"/>
    <w:rsid w:val="00CD5A62"/>
    <w:rsid w:val="00E514CA"/>
    <w:rsid w:val="00E6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4DA63B"/>
  <w15:chartTrackingRefBased/>
  <w15:docId w15:val="{F1F3F3DA-EC4E-6F4D-ACDE-5B0697EF4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73F2"/>
    <w:pPr>
      <w:widowControl w:val="0"/>
      <w:autoSpaceDE w:val="0"/>
      <w:autoSpaceDN w:val="0"/>
    </w:pPr>
    <w:rPr>
      <w:rFonts w:ascii="Myriad Pro" w:eastAsia="Myriad Pro" w:hAnsi="Myriad Pro" w:cs="Myriad Pro"/>
      <w:sz w:val="22"/>
      <w:szCs w:val="22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73F2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1673F2"/>
  </w:style>
  <w:style w:type="character" w:customStyle="1" w:styleId="TekstpodstawowyZnak">
    <w:name w:val="Tekst podstawowy Znak"/>
    <w:basedOn w:val="Domylnaczcionkaakapitu"/>
    <w:link w:val="Tekstpodstawowy"/>
    <w:uiPriority w:val="1"/>
    <w:rsid w:val="001673F2"/>
    <w:rPr>
      <w:rFonts w:ascii="Myriad Pro" w:eastAsia="Myriad Pro" w:hAnsi="Myriad Pro" w:cs="Myriad Pro"/>
      <w:sz w:val="22"/>
      <w:szCs w:val="22"/>
      <w:lang w:val="en-US"/>
    </w:rPr>
  </w:style>
  <w:style w:type="paragraph" w:customStyle="1" w:styleId="TableParagraph">
    <w:name w:val="Table Paragraph"/>
    <w:basedOn w:val="Normalny"/>
    <w:uiPriority w:val="1"/>
    <w:qFormat/>
    <w:rsid w:val="001673F2"/>
    <w:rPr>
      <w:rFonts w:ascii="Calibri" w:eastAsia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061D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1D8A"/>
    <w:rPr>
      <w:rFonts w:ascii="Myriad Pro" w:eastAsia="Myriad Pro" w:hAnsi="Myriad Pro" w:cs="Myriad Pro"/>
      <w:sz w:val="22"/>
      <w:szCs w:val="22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061D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1D8A"/>
    <w:rPr>
      <w:rFonts w:ascii="Myriad Pro" w:eastAsia="Myriad Pro" w:hAnsi="Myriad Pro" w:cs="Myriad Pro"/>
      <w:sz w:val="22"/>
      <w:szCs w:val="22"/>
      <w:lang w:val="en-US"/>
    </w:rPr>
  </w:style>
  <w:style w:type="paragraph" w:styleId="Akapitzlist">
    <w:name w:val="List Paragraph"/>
    <w:aliases w:val="Numerowanie,Akapit z listą BS,sw tekst,List Paragraph"/>
    <w:basedOn w:val="Normalny"/>
    <w:link w:val="AkapitzlistZnak"/>
    <w:uiPriority w:val="1"/>
    <w:qFormat/>
    <w:rsid w:val="00061D8A"/>
    <w:pPr>
      <w:widowControl/>
      <w:autoSpaceDE/>
      <w:autoSpaceDN/>
      <w:spacing w:after="24" w:line="248" w:lineRule="auto"/>
      <w:ind w:left="720" w:right="181" w:hanging="370"/>
      <w:contextualSpacing/>
      <w:jc w:val="both"/>
    </w:pPr>
    <w:rPr>
      <w:rFonts w:ascii="Calibri" w:eastAsia="Calibri" w:hAnsi="Calibri" w:cs="Calibri"/>
      <w:color w:val="000000"/>
      <w:lang w:val="pl-PL" w:eastAsia="pl-PL"/>
    </w:rPr>
  </w:style>
  <w:style w:type="character" w:customStyle="1" w:styleId="AkapitzlistZnak">
    <w:name w:val="Akapit z listą Znak"/>
    <w:aliases w:val="Numerowanie Znak,Akapit z listą BS Znak,sw tekst Znak,List Paragraph Znak"/>
    <w:link w:val="Akapitzlist"/>
    <w:uiPriority w:val="1"/>
    <w:qFormat/>
    <w:locked/>
    <w:rsid w:val="00061D8A"/>
    <w:rPr>
      <w:rFonts w:ascii="Calibri" w:eastAsia="Calibri" w:hAnsi="Calibri" w:cs="Calibri"/>
      <w:color w:val="000000"/>
      <w:sz w:val="22"/>
      <w:szCs w:val="22"/>
      <w:lang w:eastAsia="pl-PL"/>
    </w:rPr>
  </w:style>
  <w:style w:type="character" w:customStyle="1" w:styleId="Teksttreci8">
    <w:name w:val="Tekst treści (8)_"/>
    <w:basedOn w:val="Domylnaczcionkaakapitu"/>
    <w:link w:val="Teksttreci80"/>
    <w:rsid w:val="00061D8A"/>
    <w:rPr>
      <w:rFonts w:ascii="Arial" w:eastAsia="Arial" w:hAnsi="Arial" w:cs="Arial"/>
      <w:b/>
      <w:bCs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061D8A"/>
    <w:pPr>
      <w:shd w:val="clear" w:color="auto" w:fill="FFFFFF"/>
      <w:autoSpaceDE/>
      <w:autoSpaceDN/>
      <w:spacing w:before="840" w:after="300" w:line="0" w:lineRule="atLeast"/>
    </w:pPr>
    <w:rPr>
      <w:rFonts w:ascii="Arial" w:eastAsia="Arial" w:hAnsi="Arial" w:cs="Arial"/>
      <w:b/>
      <w:bCs/>
      <w:sz w:val="24"/>
      <w:szCs w:val="24"/>
      <w:lang w:val="pl-PL"/>
    </w:rPr>
  </w:style>
  <w:style w:type="paragraph" w:customStyle="1" w:styleId="Normalny1">
    <w:name w:val="Normalny1"/>
    <w:qFormat/>
    <w:rsid w:val="00061D8A"/>
    <w:pPr>
      <w:widowControl w:val="0"/>
      <w:suppressAutoHyphens/>
      <w:spacing w:after="200"/>
      <w:textAlignment w:val="baseline"/>
    </w:pPr>
    <w:rPr>
      <w:rFonts w:ascii="Liberation Serif" w:eastAsia="SimSun" w:hAnsi="Liberation Serif" w:cs="Arial"/>
      <w:color w:val="00000A"/>
      <w:lang w:eastAsia="zh-CN" w:bidi="hi-IN"/>
    </w:rPr>
  </w:style>
  <w:style w:type="paragraph" w:customStyle="1" w:styleId="Klauzula1">
    <w:name w:val="Klauzula1"/>
    <w:basedOn w:val="Akapitzlist"/>
    <w:link w:val="Klauzula1Znak"/>
    <w:qFormat/>
    <w:rsid w:val="00061D8A"/>
    <w:pPr>
      <w:widowControl w:val="0"/>
      <w:numPr>
        <w:numId w:val="1"/>
      </w:numPr>
      <w:tabs>
        <w:tab w:val="left" w:pos="500"/>
        <w:tab w:val="left" w:pos="501"/>
      </w:tabs>
      <w:autoSpaceDE w:val="0"/>
      <w:autoSpaceDN w:val="0"/>
      <w:spacing w:after="0" w:line="240" w:lineRule="auto"/>
      <w:ind w:left="357" w:right="284" w:hanging="357"/>
      <w:contextualSpacing w:val="0"/>
    </w:pPr>
    <w:rPr>
      <w:rFonts w:eastAsia="Times New Roman" w:cstheme="minorHAnsi"/>
      <w:spacing w:val="2"/>
      <w:sz w:val="20"/>
      <w:lang w:bidi="pl-PL"/>
    </w:rPr>
  </w:style>
  <w:style w:type="character" w:customStyle="1" w:styleId="Klauzula1Znak">
    <w:name w:val="Klauzula1 Znak"/>
    <w:basedOn w:val="AkapitzlistZnak"/>
    <w:link w:val="Klauzula1"/>
    <w:rsid w:val="00061D8A"/>
    <w:rPr>
      <w:rFonts w:ascii="Calibri" w:eastAsia="Times New Roman" w:hAnsi="Calibri" w:cstheme="minorHAnsi"/>
      <w:color w:val="000000"/>
      <w:spacing w:val="2"/>
      <w:sz w:val="20"/>
      <w:szCs w:val="22"/>
      <w:lang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907DD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69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697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Dymek</dc:creator>
  <cp:keywords/>
  <dc:description/>
  <cp:lastModifiedBy>Kamil Surowiec</cp:lastModifiedBy>
  <cp:revision>2</cp:revision>
  <dcterms:created xsi:type="dcterms:W3CDTF">2024-07-22T12:27:00Z</dcterms:created>
  <dcterms:modified xsi:type="dcterms:W3CDTF">2024-07-22T12:27:00Z</dcterms:modified>
</cp:coreProperties>
</file>