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1B39" w14:textId="77777777" w:rsidR="00A909DD" w:rsidRPr="00275445" w:rsidRDefault="00A909DD" w:rsidP="00A909DD">
      <w:pPr>
        <w:spacing w:line="240" w:lineRule="auto"/>
        <w:ind w:firstLine="0"/>
        <w:rPr>
          <w:b/>
          <w:bCs/>
          <w:color w:val="FF0000"/>
        </w:rPr>
      </w:pPr>
      <w:r w:rsidRPr="00275445">
        <w:rPr>
          <w:b/>
          <w:bCs/>
          <w:color w:val="FF0000"/>
        </w:rPr>
        <w:t>Urząd Miejski w Gorzowie Śl.</w:t>
      </w:r>
    </w:p>
    <w:p w14:paraId="4EFF4FA5" w14:textId="44A1967B" w:rsidR="00A909DD" w:rsidRPr="00275445" w:rsidRDefault="00A909DD" w:rsidP="00A909DD">
      <w:pPr>
        <w:spacing w:line="240" w:lineRule="auto"/>
        <w:ind w:firstLine="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</w:t>
      </w:r>
      <w:r w:rsidRPr="00275445">
        <w:rPr>
          <w:b/>
          <w:bCs/>
          <w:color w:val="FF0000"/>
        </w:rPr>
        <w:t>46-310 Gorzów Śląski</w:t>
      </w:r>
    </w:p>
    <w:p w14:paraId="339F432F" w14:textId="7FF5D1DF" w:rsidR="00A909DD" w:rsidRPr="00275445" w:rsidRDefault="00A909DD" w:rsidP="00A909DD">
      <w:pPr>
        <w:spacing w:line="240" w:lineRule="auto"/>
        <w:ind w:firstLine="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</w:t>
      </w:r>
      <w:r w:rsidRPr="00275445">
        <w:rPr>
          <w:b/>
          <w:bCs/>
          <w:color w:val="FF0000"/>
        </w:rPr>
        <w:t>ul. Wojska Polskiego 15</w:t>
      </w:r>
    </w:p>
    <w:p w14:paraId="6F309092" w14:textId="5100D24B" w:rsidR="000F45BD" w:rsidRPr="00757A10" w:rsidRDefault="00A909DD" w:rsidP="00A909DD">
      <w:pPr>
        <w:spacing w:line="240" w:lineRule="auto"/>
        <w:ind w:firstLine="0"/>
      </w:pPr>
      <w:r>
        <w:rPr>
          <w:b/>
          <w:bCs/>
          <w:color w:val="FF0000"/>
        </w:rPr>
        <w:t xml:space="preserve">           </w:t>
      </w:r>
      <w:r w:rsidRPr="00275445">
        <w:rPr>
          <w:b/>
          <w:bCs/>
          <w:color w:val="FF0000"/>
        </w:rPr>
        <w:t>woj. opolskie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0F45BD" w:rsidRPr="00757A10">
        <w:t xml:space="preserve">Gorzów Śląski, </w:t>
      </w:r>
      <w:r w:rsidR="000F45BD" w:rsidRPr="00D73EC5">
        <w:t xml:space="preserve">dnia </w:t>
      </w:r>
      <w:r w:rsidR="005106C7">
        <w:t>3 czerwca</w:t>
      </w:r>
      <w:r w:rsidR="000F45BD" w:rsidRPr="00D73EC5">
        <w:t xml:space="preserve"> 202</w:t>
      </w:r>
      <w:r w:rsidR="00291218">
        <w:t>5</w:t>
      </w:r>
      <w:r w:rsidR="000F45BD" w:rsidRPr="00757A10">
        <w:t xml:space="preserve"> roku</w:t>
      </w:r>
    </w:p>
    <w:p w14:paraId="3527251B" w14:textId="77777777" w:rsidR="000F45BD" w:rsidRPr="00757A10" w:rsidRDefault="000F45BD" w:rsidP="000F45BD">
      <w:pPr>
        <w:spacing w:after="154"/>
        <w:ind w:right="38" w:firstLine="0"/>
      </w:pPr>
    </w:p>
    <w:p w14:paraId="39C73E39" w14:textId="61F93351" w:rsidR="000F45BD" w:rsidRPr="00757A10" w:rsidRDefault="000F45BD" w:rsidP="000F45BD">
      <w:pPr>
        <w:spacing w:after="154"/>
        <w:ind w:right="38" w:firstLine="0"/>
      </w:pPr>
      <w:r>
        <w:t>SOŚ</w:t>
      </w:r>
      <w:r w:rsidRPr="00757A10">
        <w:t>-V.6220.</w:t>
      </w:r>
      <w:r w:rsidR="005106C7">
        <w:t>7</w:t>
      </w:r>
      <w:r w:rsidRPr="00757A10">
        <w:t>.202</w:t>
      </w:r>
      <w:r w:rsidR="005106C7">
        <w:t>5</w:t>
      </w:r>
    </w:p>
    <w:p w14:paraId="2BAADA23" w14:textId="77777777" w:rsidR="000F45BD" w:rsidRPr="00757A10" w:rsidRDefault="000F45BD" w:rsidP="000F45BD">
      <w:pPr>
        <w:spacing w:after="314" w:line="222" w:lineRule="auto"/>
        <w:ind w:left="3365" w:right="2597" w:firstLine="0"/>
        <w:jc w:val="center"/>
        <w:rPr>
          <w:b/>
          <w:bCs/>
        </w:rPr>
      </w:pPr>
    </w:p>
    <w:p w14:paraId="32677ABE" w14:textId="77777777" w:rsidR="000F45BD" w:rsidRPr="00E51F85" w:rsidRDefault="000F45BD" w:rsidP="00291218">
      <w:pPr>
        <w:spacing w:after="120" w:line="222" w:lineRule="auto"/>
        <w:ind w:right="-4" w:firstLine="0"/>
        <w:jc w:val="center"/>
        <w:rPr>
          <w:b/>
          <w:bCs/>
          <w:sz w:val="24"/>
          <w:szCs w:val="24"/>
        </w:rPr>
      </w:pPr>
      <w:r w:rsidRPr="00E51F85">
        <w:rPr>
          <w:b/>
          <w:bCs/>
          <w:sz w:val="24"/>
          <w:szCs w:val="24"/>
        </w:rPr>
        <w:t xml:space="preserve">INFORMACJA </w:t>
      </w:r>
    </w:p>
    <w:p w14:paraId="46DC93EE" w14:textId="77777777" w:rsidR="000F45BD" w:rsidRPr="00E51F85" w:rsidRDefault="000F45BD" w:rsidP="00291218">
      <w:pPr>
        <w:spacing w:after="120" w:line="222" w:lineRule="auto"/>
        <w:ind w:right="-4" w:firstLine="0"/>
        <w:jc w:val="center"/>
        <w:rPr>
          <w:b/>
          <w:bCs/>
          <w:sz w:val="24"/>
          <w:szCs w:val="24"/>
        </w:rPr>
      </w:pPr>
      <w:r w:rsidRPr="00E51F85">
        <w:rPr>
          <w:b/>
          <w:bCs/>
          <w:sz w:val="24"/>
          <w:szCs w:val="24"/>
        </w:rPr>
        <w:t xml:space="preserve">o wydaniu decyzji o </w:t>
      </w:r>
      <w:r>
        <w:rPr>
          <w:b/>
          <w:bCs/>
          <w:sz w:val="24"/>
          <w:szCs w:val="24"/>
        </w:rPr>
        <w:t>ś</w:t>
      </w:r>
      <w:r w:rsidRPr="00E51F85">
        <w:rPr>
          <w:b/>
          <w:bCs/>
          <w:sz w:val="24"/>
          <w:szCs w:val="24"/>
        </w:rPr>
        <w:t>rodowiskowych uwarunkowaniach</w:t>
      </w:r>
    </w:p>
    <w:p w14:paraId="1723E130" w14:textId="77777777" w:rsidR="000F45BD" w:rsidRDefault="000F45BD" w:rsidP="000F45BD">
      <w:pPr>
        <w:ind w:left="667" w:right="38"/>
        <w:rPr>
          <w:sz w:val="24"/>
          <w:szCs w:val="24"/>
        </w:rPr>
      </w:pPr>
    </w:p>
    <w:p w14:paraId="22C697A9" w14:textId="77777777" w:rsidR="00291218" w:rsidRDefault="00291218" w:rsidP="000F45BD">
      <w:pPr>
        <w:ind w:left="667" w:right="38"/>
        <w:rPr>
          <w:sz w:val="24"/>
          <w:szCs w:val="24"/>
        </w:rPr>
      </w:pPr>
    </w:p>
    <w:p w14:paraId="28EDB0BB" w14:textId="280CE6FA" w:rsidR="001765D3" w:rsidRPr="00291218" w:rsidRDefault="000F45BD" w:rsidP="00CE3F0D">
      <w:pPr>
        <w:spacing w:line="276" w:lineRule="auto"/>
        <w:ind w:right="38" w:firstLine="708"/>
        <w:rPr>
          <w:b/>
          <w:bCs/>
        </w:rPr>
      </w:pPr>
      <w:r w:rsidRPr="00CE3F0D">
        <w:t>Działając na podstawie art. 72 ust. 6 ustawy z dnia 3 października 2008r.</w:t>
      </w:r>
      <w:r w:rsidR="001765D3" w:rsidRPr="00CE3F0D">
        <w:t xml:space="preserve"> </w:t>
      </w:r>
      <w:r w:rsidRPr="00CE3F0D">
        <w:t>o udostępnianiu informacji o środowisku i jego ochronie, udziale społeczeństwa w ochronie środowiska oraz o ocenach oddziaływania na środowisko (tj. Dz. U. z 202</w:t>
      </w:r>
      <w:r w:rsidR="00D950AB" w:rsidRPr="00CE3F0D">
        <w:t>4</w:t>
      </w:r>
      <w:r w:rsidRPr="00CE3F0D">
        <w:t>r. poz. 1</w:t>
      </w:r>
      <w:r w:rsidR="00D950AB" w:rsidRPr="00CE3F0D">
        <w:t>112</w:t>
      </w:r>
      <w:r w:rsidRPr="00CE3F0D">
        <w:t xml:space="preserve">) Burmistrz Gorzowa Śląskiego </w:t>
      </w:r>
      <w:r w:rsidRPr="00CE3F0D">
        <w:rPr>
          <w:u w:val="single" w:color="000000"/>
        </w:rPr>
        <w:t xml:space="preserve">podaje do publicznej wiadomości </w:t>
      </w:r>
      <w:r w:rsidRPr="00CE3F0D">
        <w:t>informacj</w:t>
      </w:r>
      <w:r w:rsidR="00CE3F0D" w:rsidRPr="00CE3F0D">
        <w:t xml:space="preserve">ę </w:t>
      </w:r>
      <w:r w:rsidRPr="00CE3F0D">
        <w:t xml:space="preserve">o wydaniu w dniu </w:t>
      </w:r>
      <w:r w:rsidR="005106C7">
        <w:t>3 czerwca</w:t>
      </w:r>
      <w:r w:rsidRPr="00CE3F0D">
        <w:t xml:space="preserve"> 202</w:t>
      </w:r>
      <w:r w:rsidR="00291218">
        <w:t>5</w:t>
      </w:r>
      <w:r w:rsidR="00CE3F0D">
        <w:t>r.</w:t>
      </w:r>
      <w:r w:rsidRPr="00CE3F0D">
        <w:t xml:space="preserve">, po rozpatrzeniu wniosku </w:t>
      </w:r>
      <w:r w:rsidR="005106C7" w:rsidRPr="00535F52">
        <w:t xml:space="preserve">p. </w:t>
      </w:r>
      <w:r w:rsidR="005106C7">
        <w:t> </w:t>
      </w:r>
      <w:r w:rsidR="005106C7" w:rsidRPr="00535F52">
        <w:t xml:space="preserve">Andrzeja Dunaja reprezentującego Powiatowo-Gminny Związek „Samorządy Ziemi Oleskiej, ul. </w:t>
      </w:r>
      <w:r w:rsidR="005106C7">
        <w:t> </w:t>
      </w:r>
      <w:r w:rsidR="005106C7" w:rsidRPr="00535F52">
        <w:t xml:space="preserve">Rynek 20, 46-300 Olesno, w sprawie wydania decyzji o środowiskowych uwarunkowaniach dla przedsięwzięcia pn.: </w:t>
      </w:r>
      <w:r w:rsidR="005106C7" w:rsidRPr="00535F52">
        <w:rPr>
          <w:b/>
          <w:bCs/>
        </w:rPr>
        <w:t>„Budowa drogi dla pieszych i rowerów w m. Gorzów Śląski wraz z rozbudową kanalizacji deszczowej, remontem obiektów inżynieryjnych, budową sieci oświetlenia ulicznego i  przebudową ul. Towarowej”.</w:t>
      </w:r>
    </w:p>
    <w:p w14:paraId="41A1D0D2" w14:textId="77777777" w:rsidR="000F45BD" w:rsidRPr="00CE3F0D" w:rsidRDefault="000F45BD" w:rsidP="00CE3F0D">
      <w:pPr>
        <w:spacing w:line="276" w:lineRule="auto"/>
        <w:ind w:firstLine="0"/>
        <w:rPr>
          <w:b/>
          <w:bCs/>
        </w:rPr>
      </w:pPr>
    </w:p>
    <w:p w14:paraId="77D4EECA" w14:textId="05B26045" w:rsidR="000F45BD" w:rsidRPr="00CE3F0D" w:rsidRDefault="000F45BD" w:rsidP="00E6113E">
      <w:pPr>
        <w:spacing w:after="255" w:line="276" w:lineRule="auto"/>
        <w:ind w:firstLine="0"/>
      </w:pPr>
      <w:r w:rsidRPr="00CE3F0D">
        <w:t xml:space="preserve">Treść powyższej decyzji została udostępniona dnia </w:t>
      </w:r>
      <w:r w:rsidR="005106C7">
        <w:t>3 czerwca</w:t>
      </w:r>
      <w:r w:rsidR="00151B5F">
        <w:t xml:space="preserve"> 2025r. </w:t>
      </w:r>
      <w:r w:rsidRPr="00CE3F0D">
        <w:t>w Biuletynie Informacji Publicznej na stronie podmiotowej Urzędu Miejskiego w Gorzowie Śląskim, na okres 14 dni.</w:t>
      </w:r>
      <w:r w:rsidRPr="00CE3F0D">
        <w:rPr>
          <w:noProof/>
        </w:rPr>
        <w:drawing>
          <wp:inline distT="0" distB="0" distL="0" distR="0" wp14:anchorId="4DAD5FC4" wp14:editId="0F3FD047">
            <wp:extent cx="3049" cy="3049"/>
            <wp:effectExtent l="0" t="0" r="0" b="0"/>
            <wp:docPr id="2489" name="Picture 2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" name="Picture 24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A7CE" w14:textId="77777777" w:rsidR="000F45BD" w:rsidRPr="00CE3F0D" w:rsidRDefault="000F45BD" w:rsidP="00CE3F0D">
      <w:pPr>
        <w:spacing w:line="276" w:lineRule="auto"/>
        <w:ind w:right="38" w:firstLine="619"/>
      </w:pPr>
      <w:r w:rsidRPr="00CE3F0D">
        <w:rPr>
          <w:noProof/>
        </w:rPr>
        <w:drawing>
          <wp:anchor distT="0" distB="0" distL="114300" distR="114300" simplePos="0" relativeHeight="251659264" behindDoc="0" locked="0" layoutInCell="1" allowOverlap="0" wp14:anchorId="1E25E0C1" wp14:editId="2E2BFEFE">
            <wp:simplePos x="0" y="0"/>
            <wp:positionH relativeFrom="page">
              <wp:posOffset>6675120</wp:posOffset>
            </wp:positionH>
            <wp:positionV relativeFrom="page">
              <wp:posOffset>640263</wp:posOffset>
            </wp:positionV>
            <wp:extent cx="3049" cy="3049"/>
            <wp:effectExtent l="0" t="0" r="0" b="0"/>
            <wp:wrapSquare wrapText="bothSides"/>
            <wp:docPr id="2487" name="Picture 2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" name="Picture 24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F0D">
        <w:rPr>
          <w:noProof/>
        </w:rPr>
        <w:drawing>
          <wp:anchor distT="0" distB="0" distL="114300" distR="114300" simplePos="0" relativeHeight="251660288" behindDoc="0" locked="0" layoutInCell="1" allowOverlap="0" wp14:anchorId="68E2168F" wp14:editId="4488664F">
            <wp:simplePos x="0" y="0"/>
            <wp:positionH relativeFrom="page">
              <wp:posOffset>1112520</wp:posOffset>
            </wp:positionH>
            <wp:positionV relativeFrom="page">
              <wp:posOffset>9799066</wp:posOffset>
            </wp:positionV>
            <wp:extent cx="3048" cy="3049"/>
            <wp:effectExtent l="0" t="0" r="0" b="0"/>
            <wp:wrapSquare wrapText="bothSides"/>
            <wp:docPr id="2496" name="Picture 2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" name="Picture 24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F0D">
        <w:t>Ponadto, z treścią wydanej decyzji oraz z dokumentacją sprawy, a także opinią Regionalnego Dyrektora Ochrony Środowiska w Opolu, Państwowego Powiatowego Inspektora Sanitarnego w Oleśnie oraz Dyrektora Zarządu Zlewni Wód Polskich w Kaliszu można się zapoznać w Referacie Spraw Obywatelskich i Ochrony Środowiska Urzędu Miejskiego w Gorzowie Śląskim, ul. Wojska Polskiego 15, 46-310 Gorzów Śląski, pokój nr 26, od poniedziałku do piątku, w godzinach pracy urzędu.</w:t>
      </w:r>
    </w:p>
    <w:p w14:paraId="3F075D62" w14:textId="77777777" w:rsidR="000F45BD" w:rsidRPr="00757A10" w:rsidRDefault="000F45BD" w:rsidP="000F45BD">
      <w:pPr>
        <w:ind w:left="667" w:right="38"/>
      </w:pPr>
    </w:p>
    <w:p w14:paraId="18964063" w14:textId="77777777" w:rsidR="000F45BD" w:rsidRPr="00757A10" w:rsidRDefault="000F45BD" w:rsidP="000F45BD">
      <w:pPr>
        <w:spacing w:after="238" w:line="259" w:lineRule="auto"/>
        <w:ind w:left="619" w:firstLine="0"/>
        <w:jc w:val="center"/>
      </w:pPr>
      <w:r w:rsidRPr="00757A10">
        <w:rPr>
          <w:u w:val="single" w:color="000000"/>
        </w:rPr>
        <w:t>Informację wywiesza się na okres 30 dni</w:t>
      </w:r>
    </w:p>
    <w:p w14:paraId="5730C9E4" w14:textId="77777777" w:rsidR="000F45BD" w:rsidRPr="00757A10" w:rsidRDefault="000F45BD" w:rsidP="000F45BD">
      <w:pPr>
        <w:spacing w:after="3" w:line="259" w:lineRule="auto"/>
        <w:ind w:left="643" w:right="14" w:hanging="10"/>
        <w:jc w:val="left"/>
      </w:pPr>
    </w:p>
    <w:p w14:paraId="05BE04F3" w14:textId="77777777" w:rsidR="000F45BD" w:rsidRPr="00757A10" w:rsidRDefault="000F45BD" w:rsidP="000F45BD">
      <w:pPr>
        <w:spacing w:after="3" w:line="259" w:lineRule="auto"/>
        <w:ind w:left="643" w:right="14" w:hanging="10"/>
        <w:jc w:val="left"/>
      </w:pPr>
    </w:p>
    <w:p w14:paraId="1670186A" w14:textId="77777777" w:rsidR="00A909DD" w:rsidRPr="001B6FB7" w:rsidRDefault="00A909DD" w:rsidP="00A909DD">
      <w:pPr>
        <w:spacing w:line="240" w:lineRule="auto"/>
        <w:ind w:left="5664" w:firstLine="708"/>
        <w:rPr>
          <w:color w:val="FF0000"/>
        </w:rPr>
      </w:pPr>
      <w:bookmarkStart w:id="0" w:name="_Hlk193784309"/>
      <w:r w:rsidRPr="001B6FB7">
        <w:rPr>
          <w:color w:val="FF0000"/>
        </w:rPr>
        <w:t>B</w:t>
      </w:r>
      <w:r>
        <w:rPr>
          <w:color w:val="FF0000"/>
        </w:rPr>
        <w:t xml:space="preserve"> </w:t>
      </w:r>
      <w:r w:rsidRPr="001B6FB7">
        <w:rPr>
          <w:color w:val="FF0000"/>
        </w:rPr>
        <w:t>U</w:t>
      </w:r>
      <w:r>
        <w:rPr>
          <w:color w:val="FF0000"/>
        </w:rPr>
        <w:t xml:space="preserve"> </w:t>
      </w:r>
      <w:r w:rsidRPr="001B6FB7">
        <w:rPr>
          <w:color w:val="FF0000"/>
        </w:rPr>
        <w:t>R</w:t>
      </w:r>
      <w:r>
        <w:rPr>
          <w:color w:val="FF0000"/>
        </w:rPr>
        <w:t xml:space="preserve"> </w:t>
      </w:r>
      <w:r w:rsidRPr="001B6FB7">
        <w:rPr>
          <w:color w:val="FF0000"/>
        </w:rPr>
        <w:t>M</w:t>
      </w:r>
      <w:r>
        <w:rPr>
          <w:color w:val="FF0000"/>
        </w:rPr>
        <w:t xml:space="preserve"> </w:t>
      </w:r>
      <w:r w:rsidRPr="001B6FB7">
        <w:rPr>
          <w:color w:val="FF0000"/>
        </w:rPr>
        <w:t>I</w:t>
      </w:r>
      <w:r>
        <w:rPr>
          <w:color w:val="FF0000"/>
        </w:rPr>
        <w:t xml:space="preserve"> </w:t>
      </w:r>
      <w:r w:rsidRPr="001B6FB7">
        <w:rPr>
          <w:color w:val="FF0000"/>
        </w:rPr>
        <w:t>S</w:t>
      </w:r>
      <w:r>
        <w:rPr>
          <w:color w:val="FF0000"/>
        </w:rPr>
        <w:t xml:space="preserve"> </w:t>
      </w:r>
      <w:r w:rsidRPr="001B6FB7">
        <w:rPr>
          <w:color w:val="FF0000"/>
        </w:rPr>
        <w:t>T</w:t>
      </w:r>
      <w:r>
        <w:rPr>
          <w:color w:val="FF0000"/>
        </w:rPr>
        <w:t xml:space="preserve"> </w:t>
      </w:r>
      <w:r w:rsidRPr="001B6FB7">
        <w:rPr>
          <w:color w:val="FF0000"/>
        </w:rPr>
        <w:t>R</w:t>
      </w:r>
      <w:r>
        <w:rPr>
          <w:color w:val="FF0000"/>
        </w:rPr>
        <w:t xml:space="preserve"> </w:t>
      </w:r>
      <w:r w:rsidRPr="001B6FB7">
        <w:rPr>
          <w:color w:val="FF0000"/>
        </w:rPr>
        <w:t>Z</w:t>
      </w:r>
    </w:p>
    <w:p w14:paraId="656556D3" w14:textId="77777777" w:rsidR="00A909DD" w:rsidRPr="001B6FB7" w:rsidRDefault="00A909DD" w:rsidP="00A909DD">
      <w:pPr>
        <w:spacing w:line="240" w:lineRule="auto"/>
        <w:ind w:left="5664" w:firstLine="708"/>
        <w:rPr>
          <w:color w:val="FF0000"/>
        </w:rPr>
      </w:pPr>
      <w:r w:rsidRPr="001B6FB7">
        <w:rPr>
          <w:color w:val="FF0000"/>
        </w:rPr>
        <w:t>/-/ Rafał Kotarski</w:t>
      </w:r>
    </w:p>
    <w:bookmarkEnd w:id="0"/>
    <w:p w14:paraId="65D09EF0" w14:textId="77777777" w:rsidR="000F45BD" w:rsidRPr="00757A10" w:rsidRDefault="000F45BD" w:rsidP="000F45BD">
      <w:pPr>
        <w:spacing w:after="3" w:line="259" w:lineRule="auto"/>
        <w:ind w:left="643" w:right="14" w:hanging="10"/>
        <w:jc w:val="left"/>
      </w:pPr>
    </w:p>
    <w:p w14:paraId="0F6E5407" w14:textId="77777777" w:rsidR="000F45BD" w:rsidRDefault="000F45BD" w:rsidP="000F45BD">
      <w:pPr>
        <w:spacing w:after="3" w:line="259" w:lineRule="auto"/>
        <w:ind w:left="643" w:right="14" w:hanging="10"/>
        <w:jc w:val="left"/>
        <w:rPr>
          <w:sz w:val="24"/>
          <w:szCs w:val="24"/>
        </w:rPr>
      </w:pPr>
    </w:p>
    <w:p w14:paraId="169A472B" w14:textId="77777777" w:rsidR="000F45BD" w:rsidRDefault="000F45BD" w:rsidP="000F45BD">
      <w:pPr>
        <w:spacing w:after="3" w:line="259" w:lineRule="auto"/>
        <w:ind w:left="643" w:right="14" w:hanging="10"/>
        <w:jc w:val="left"/>
        <w:rPr>
          <w:sz w:val="24"/>
          <w:szCs w:val="24"/>
        </w:rPr>
      </w:pPr>
    </w:p>
    <w:p w14:paraId="37A9000F" w14:textId="77777777" w:rsidR="000F45BD" w:rsidRDefault="000F45BD" w:rsidP="000F45BD">
      <w:pPr>
        <w:spacing w:after="3" w:line="259" w:lineRule="auto"/>
        <w:ind w:left="643" w:right="14" w:hanging="10"/>
        <w:jc w:val="left"/>
        <w:rPr>
          <w:sz w:val="24"/>
          <w:szCs w:val="24"/>
        </w:rPr>
      </w:pPr>
    </w:p>
    <w:p w14:paraId="69740535" w14:textId="77777777" w:rsidR="000F45BD" w:rsidRDefault="000F45BD" w:rsidP="000F45BD">
      <w:pPr>
        <w:spacing w:after="3" w:line="259" w:lineRule="auto"/>
        <w:ind w:left="643" w:right="14" w:hanging="10"/>
        <w:jc w:val="left"/>
        <w:rPr>
          <w:sz w:val="24"/>
          <w:szCs w:val="24"/>
        </w:rPr>
      </w:pPr>
    </w:p>
    <w:p w14:paraId="37272F47" w14:textId="77777777" w:rsidR="000F45BD" w:rsidRDefault="000F45BD" w:rsidP="000F45BD">
      <w:pPr>
        <w:spacing w:after="3" w:line="259" w:lineRule="auto"/>
        <w:ind w:left="643" w:right="14" w:hanging="10"/>
        <w:jc w:val="left"/>
        <w:rPr>
          <w:sz w:val="24"/>
          <w:szCs w:val="24"/>
        </w:rPr>
      </w:pPr>
    </w:p>
    <w:p w14:paraId="754D93B3" w14:textId="77777777" w:rsidR="000F45BD" w:rsidRPr="00E51F85" w:rsidRDefault="000F45BD" w:rsidP="000F45BD">
      <w:pPr>
        <w:spacing w:after="3" w:line="259" w:lineRule="auto"/>
        <w:ind w:left="643" w:right="14" w:hanging="10"/>
        <w:jc w:val="left"/>
        <w:rPr>
          <w:sz w:val="24"/>
          <w:szCs w:val="24"/>
        </w:rPr>
      </w:pPr>
    </w:p>
    <w:p w14:paraId="71C0CDBA" w14:textId="77777777" w:rsidR="00DC6BED" w:rsidRDefault="000F45BD" w:rsidP="00DC6BED">
      <w:pPr>
        <w:spacing w:after="3" w:line="259" w:lineRule="auto"/>
        <w:ind w:right="14" w:firstLine="0"/>
        <w:jc w:val="left"/>
        <w:rPr>
          <w:sz w:val="20"/>
          <w:szCs w:val="20"/>
          <w:u w:val="single"/>
        </w:rPr>
      </w:pPr>
      <w:r w:rsidRPr="00924DC4">
        <w:rPr>
          <w:sz w:val="20"/>
          <w:szCs w:val="20"/>
          <w:u w:val="single"/>
        </w:rPr>
        <w:t>Zamieszczono:</w:t>
      </w:r>
    </w:p>
    <w:p w14:paraId="6FA7ABA9" w14:textId="3A127936" w:rsidR="000F45BD" w:rsidRPr="00924DC4" w:rsidRDefault="000F45BD" w:rsidP="00DC6BED">
      <w:pPr>
        <w:spacing w:after="3" w:line="259" w:lineRule="auto"/>
        <w:ind w:right="14" w:firstLine="0"/>
        <w:jc w:val="left"/>
        <w:rPr>
          <w:sz w:val="20"/>
          <w:szCs w:val="20"/>
        </w:rPr>
      </w:pPr>
      <w:r w:rsidRPr="00924DC4">
        <w:rPr>
          <w:sz w:val="20"/>
          <w:szCs w:val="20"/>
        </w:rPr>
        <w:t>Tablica ogłoszeń Urzędu Miejskiego w Gorzowie Śląskim</w:t>
      </w:r>
    </w:p>
    <w:p w14:paraId="0E7156F4" w14:textId="77777777" w:rsidR="000F45BD" w:rsidRPr="00924DC4" w:rsidRDefault="000F45BD" w:rsidP="000F45BD">
      <w:pPr>
        <w:pStyle w:val="Akapitzlist"/>
        <w:numPr>
          <w:ilvl w:val="0"/>
          <w:numId w:val="1"/>
        </w:numPr>
        <w:spacing w:line="259" w:lineRule="auto"/>
        <w:ind w:right="14"/>
        <w:jc w:val="left"/>
        <w:rPr>
          <w:sz w:val="20"/>
          <w:szCs w:val="20"/>
        </w:rPr>
      </w:pPr>
      <w:r w:rsidRPr="00924DC4">
        <w:rPr>
          <w:sz w:val="20"/>
          <w:szCs w:val="20"/>
        </w:rPr>
        <w:t>Strona internetowa Biuletynu Informacji Publicznej Urzędu Miejskiego w Gorzowie Śląskim</w:t>
      </w:r>
    </w:p>
    <w:p w14:paraId="2D217920" w14:textId="4D74C7E6" w:rsidR="000F45BD" w:rsidRPr="00924DC4" w:rsidRDefault="000F45BD" w:rsidP="000F45BD">
      <w:pPr>
        <w:spacing w:line="259" w:lineRule="auto"/>
        <w:ind w:right="14" w:firstLine="708"/>
        <w:jc w:val="left"/>
        <w:rPr>
          <w:sz w:val="20"/>
          <w:szCs w:val="20"/>
        </w:rPr>
      </w:pPr>
      <w:r w:rsidRPr="00924DC4">
        <w:rPr>
          <w:sz w:val="20"/>
          <w:szCs w:val="20"/>
        </w:rPr>
        <w:t xml:space="preserve">na okres od dnia </w:t>
      </w:r>
      <w:r w:rsidR="00A909DD">
        <w:rPr>
          <w:sz w:val="20"/>
          <w:szCs w:val="20"/>
        </w:rPr>
        <w:t>0</w:t>
      </w:r>
      <w:r w:rsidR="005106C7">
        <w:rPr>
          <w:sz w:val="20"/>
          <w:szCs w:val="20"/>
        </w:rPr>
        <w:t>3</w:t>
      </w:r>
      <w:r w:rsidR="00A909DD">
        <w:rPr>
          <w:sz w:val="20"/>
          <w:szCs w:val="20"/>
        </w:rPr>
        <w:t>.0</w:t>
      </w:r>
      <w:r w:rsidR="005106C7">
        <w:rPr>
          <w:sz w:val="20"/>
          <w:szCs w:val="20"/>
        </w:rPr>
        <w:t>6</w:t>
      </w:r>
      <w:r w:rsidR="00A909DD">
        <w:rPr>
          <w:sz w:val="20"/>
          <w:szCs w:val="20"/>
        </w:rPr>
        <w:t>.2025r.</w:t>
      </w:r>
      <w:r w:rsidRPr="00924DC4">
        <w:rPr>
          <w:sz w:val="20"/>
          <w:szCs w:val="20"/>
        </w:rPr>
        <w:t xml:space="preserve"> do dnia </w:t>
      </w:r>
      <w:r w:rsidR="00A909DD">
        <w:rPr>
          <w:sz w:val="20"/>
          <w:szCs w:val="20"/>
        </w:rPr>
        <w:t>0</w:t>
      </w:r>
      <w:r w:rsidR="005106C7">
        <w:rPr>
          <w:sz w:val="20"/>
          <w:szCs w:val="20"/>
        </w:rPr>
        <w:t>3</w:t>
      </w:r>
      <w:r w:rsidR="00A909DD">
        <w:rPr>
          <w:sz w:val="20"/>
          <w:szCs w:val="20"/>
        </w:rPr>
        <w:t>.0</w:t>
      </w:r>
      <w:r w:rsidR="005106C7">
        <w:rPr>
          <w:sz w:val="20"/>
          <w:szCs w:val="20"/>
        </w:rPr>
        <w:t>7</w:t>
      </w:r>
      <w:r w:rsidR="00A909DD">
        <w:rPr>
          <w:sz w:val="20"/>
          <w:szCs w:val="20"/>
        </w:rPr>
        <w:t>.2025r.</w:t>
      </w:r>
    </w:p>
    <w:p w14:paraId="78309A16" w14:textId="77777777" w:rsidR="001765D3" w:rsidRPr="001765D3" w:rsidRDefault="000F45BD" w:rsidP="001765D3">
      <w:pPr>
        <w:pStyle w:val="Akapitzlist"/>
        <w:numPr>
          <w:ilvl w:val="0"/>
          <w:numId w:val="1"/>
        </w:numPr>
        <w:spacing w:line="259" w:lineRule="auto"/>
        <w:ind w:right="14"/>
        <w:jc w:val="left"/>
      </w:pPr>
      <w:r w:rsidRPr="001765D3">
        <w:rPr>
          <w:sz w:val="20"/>
          <w:szCs w:val="20"/>
        </w:rPr>
        <w:t>Miejsce planowanego przedsięwzięcia</w:t>
      </w:r>
    </w:p>
    <w:p w14:paraId="7B94398C" w14:textId="77777777" w:rsidR="009E3053" w:rsidRDefault="000F45BD" w:rsidP="001765D3">
      <w:pPr>
        <w:pStyle w:val="Akapitzlist"/>
        <w:numPr>
          <w:ilvl w:val="0"/>
          <w:numId w:val="1"/>
        </w:numPr>
        <w:spacing w:line="259" w:lineRule="auto"/>
        <w:ind w:left="567" w:right="14"/>
        <w:jc w:val="left"/>
      </w:pPr>
      <w:r w:rsidRPr="001765D3">
        <w:rPr>
          <w:sz w:val="20"/>
          <w:szCs w:val="20"/>
        </w:rPr>
        <w:t>a/a</w:t>
      </w:r>
    </w:p>
    <w:sectPr w:rsidR="009E3053" w:rsidSect="00453C09">
      <w:pgSz w:w="11904" w:h="16834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05F8"/>
    <w:multiLevelType w:val="hybridMultilevel"/>
    <w:tmpl w:val="69A20340"/>
    <w:lvl w:ilvl="0" w:tplc="001474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0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BD"/>
    <w:rsid w:val="00094009"/>
    <w:rsid w:val="000F45BD"/>
    <w:rsid w:val="00151B5F"/>
    <w:rsid w:val="001765D3"/>
    <w:rsid w:val="001C79F1"/>
    <w:rsid w:val="00291218"/>
    <w:rsid w:val="005106C7"/>
    <w:rsid w:val="005470A8"/>
    <w:rsid w:val="005D5008"/>
    <w:rsid w:val="00646200"/>
    <w:rsid w:val="00701D12"/>
    <w:rsid w:val="00733B93"/>
    <w:rsid w:val="007D0026"/>
    <w:rsid w:val="00817459"/>
    <w:rsid w:val="00970A6C"/>
    <w:rsid w:val="009A71FC"/>
    <w:rsid w:val="009E3053"/>
    <w:rsid w:val="00A909DD"/>
    <w:rsid w:val="00B46544"/>
    <w:rsid w:val="00C36932"/>
    <w:rsid w:val="00C72314"/>
    <w:rsid w:val="00CE3F0D"/>
    <w:rsid w:val="00D71FB1"/>
    <w:rsid w:val="00D73EC5"/>
    <w:rsid w:val="00D950AB"/>
    <w:rsid w:val="00DC6BED"/>
    <w:rsid w:val="00E6113E"/>
    <w:rsid w:val="00F9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608C"/>
  <w15:chartTrackingRefBased/>
  <w15:docId w15:val="{D3E07B08-11D6-4222-9F99-A4314CA7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5BD"/>
    <w:pPr>
      <w:spacing w:after="0" w:line="236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17</cp:revision>
  <cp:lastPrinted>2025-02-28T06:35:00Z</cp:lastPrinted>
  <dcterms:created xsi:type="dcterms:W3CDTF">2022-12-14T12:52:00Z</dcterms:created>
  <dcterms:modified xsi:type="dcterms:W3CDTF">2025-05-29T07:13:00Z</dcterms:modified>
</cp:coreProperties>
</file>