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46A7D" w14:textId="77777777" w:rsidR="000D5FBD" w:rsidRPr="0003324C" w:rsidRDefault="000D5FBD" w:rsidP="000D5FBD">
      <w:pPr>
        <w:pStyle w:val="NormalnyWeb"/>
        <w:spacing w:before="0" w:beforeAutospacing="0" w:after="0" w:afterAutospacing="0"/>
        <w:rPr>
          <w:b/>
          <w:bCs/>
          <w:color w:val="FF0000"/>
        </w:rPr>
      </w:pPr>
      <w:bookmarkStart w:id="0" w:name="_Hlk195708289"/>
      <w:r w:rsidRPr="0003324C">
        <w:rPr>
          <w:b/>
          <w:bCs/>
          <w:color w:val="FF0000"/>
        </w:rPr>
        <w:t>Burmistrz Gorzowa Śl.</w:t>
      </w:r>
    </w:p>
    <w:p w14:paraId="2EA5F216" w14:textId="77777777" w:rsidR="000D5FBD" w:rsidRPr="0003324C" w:rsidRDefault="000D5FBD" w:rsidP="000D5FBD">
      <w:pPr>
        <w:pStyle w:val="NormalnyWeb"/>
        <w:spacing w:before="0" w:beforeAutospacing="0" w:after="0" w:afterAutospacing="0"/>
        <w:rPr>
          <w:b/>
          <w:bCs/>
          <w:color w:val="FF0000"/>
        </w:rPr>
      </w:pPr>
      <w:r w:rsidRPr="0003324C">
        <w:rPr>
          <w:b/>
          <w:bCs/>
          <w:color w:val="FF0000"/>
        </w:rPr>
        <w:t xml:space="preserve">    46-310 Gorzów Śl.</w:t>
      </w:r>
    </w:p>
    <w:p w14:paraId="0629164A" w14:textId="7148C176" w:rsidR="000D5FBD" w:rsidRDefault="000D5FBD" w:rsidP="000D5FBD">
      <w:pPr>
        <w:spacing w:line="276" w:lineRule="auto"/>
        <w:rPr>
          <w:sz w:val="22"/>
          <w:szCs w:val="22"/>
        </w:rPr>
      </w:pPr>
      <w:r w:rsidRPr="0003324C">
        <w:rPr>
          <w:b/>
          <w:bCs/>
          <w:color w:val="FF0000"/>
        </w:rPr>
        <w:t xml:space="preserve">   </w:t>
      </w:r>
      <w:r>
        <w:rPr>
          <w:b/>
          <w:bCs/>
          <w:color w:val="FF0000"/>
        </w:rPr>
        <w:t xml:space="preserve"> </w:t>
      </w:r>
      <w:r w:rsidRPr="0003324C">
        <w:rPr>
          <w:b/>
          <w:bCs/>
          <w:color w:val="FF0000"/>
        </w:rPr>
        <w:t xml:space="preserve"> woj. opolskie</w:t>
      </w:r>
      <w:bookmarkEnd w:id="0"/>
      <w:r w:rsidRPr="0060670E">
        <w:rPr>
          <w:sz w:val="22"/>
          <w:szCs w:val="22"/>
        </w:rPr>
        <w:t xml:space="preserve"> </w:t>
      </w:r>
    </w:p>
    <w:p w14:paraId="5AD1A03F" w14:textId="7FB96372" w:rsidR="008B4F6D" w:rsidRDefault="008B4F6D" w:rsidP="000D5FBD">
      <w:pPr>
        <w:spacing w:line="276" w:lineRule="auto"/>
        <w:jc w:val="right"/>
        <w:rPr>
          <w:sz w:val="22"/>
          <w:szCs w:val="22"/>
        </w:rPr>
      </w:pPr>
      <w:r w:rsidRPr="0060670E">
        <w:rPr>
          <w:sz w:val="22"/>
          <w:szCs w:val="22"/>
        </w:rPr>
        <w:t xml:space="preserve">Gorzów Śląski, dnia </w:t>
      </w:r>
      <w:r w:rsidR="00D91461">
        <w:rPr>
          <w:sz w:val="22"/>
          <w:szCs w:val="22"/>
        </w:rPr>
        <w:t>9</w:t>
      </w:r>
      <w:r>
        <w:rPr>
          <w:sz w:val="22"/>
          <w:szCs w:val="22"/>
        </w:rPr>
        <w:t xml:space="preserve"> października</w:t>
      </w:r>
      <w:r w:rsidRPr="0060670E">
        <w:rPr>
          <w:sz w:val="22"/>
          <w:szCs w:val="22"/>
        </w:rPr>
        <w:t xml:space="preserve"> 202</w:t>
      </w:r>
      <w:r>
        <w:rPr>
          <w:sz w:val="22"/>
          <w:szCs w:val="22"/>
        </w:rPr>
        <w:t>5</w:t>
      </w:r>
      <w:r w:rsidRPr="0060670E">
        <w:rPr>
          <w:sz w:val="22"/>
          <w:szCs w:val="22"/>
        </w:rPr>
        <w:t xml:space="preserve"> roku</w:t>
      </w:r>
    </w:p>
    <w:p w14:paraId="36FD6DB9" w14:textId="77777777" w:rsidR="008B4F6D" w:rsidRDefault="008B4F6D" w:rsidP="008B4F6D">
      <w:pPr>
        <w:spacing w:line="276" w:lineRule="auto"/>
        <w:rPr>
          <w:sz w:val="22"/>
          <w:szCs w:val="22"/>
        </w:rPr>
      </w:pPr>
    </w:p>
    <w:p w14:paraId="33672E12" w14:textId="77777777" w:rsidR="008B4F6D" w:rsidRPr="0060670E" w:rsidRDefault="008B4F6D" w:rsidP="008B4F6D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SOŚ-</w:t>
      </w:r>
      <w:r w:rsidRPr="0060670E">
        <w:rPr>
          <w:sz w:val="22"/>
          <w:szCs w:val="22"/>
        </w:rPr>
        <w:t>V.6220.</w:t>
      </w:r>
      <w:r>
        <w:rPr>
          <w:sz w:val="22"/>
          <w:szCs w:val="22"/>
        </w:rPr>
        <w:t>4</w:t>
      </w:r>
      <w:r w:rsidRPr="0060670E">
        <w:rPr>
          <w:sz w:val="22"/>
          <w:szCs w:val="22"/>
        </w:rPr>
        <w:t>.202</w:t>
      </w:r>
      <w:r>
        <w:rPr>
          <w:sz w:val="22"/>
          <w:szCs w:val="22"/>
        </w:rPr>
        <w:t>4</w:t>
      </w:r>
    </w:p>
    <w:p w14:paraId="185F368B" w14:textId="77777777" w:rsidR="008B4F6D" w:rsidRPr="0060670E" w:rsidRDefault="008B4F6D" w:rsidP="008B4F6D">
      <w:pPr>
        <w:spacing w:line="276" w:lineRule="auto"/>
        <w:rPr>
          <w:sz w:val="22"/>
          <w:szCs w:val="22"/>
        </w:rPr>
      </w:pPr>
    </w:p>
    <w:p w14:paraId="17BC2959" w14:textId="77777777" w:rsidR="008B4F6D" w:rsidRDefault="008B4F6D" w:rsidP="008B4F6D">
      <w:pPr>
        <w:spacing w:line="276" w:lineRule="auto"/>
        <w:jc w:val="center"/>
        <w:rPr>
          <w:b/>
          <w:sz w:val="28"/>
          <w:szCs w:val="28"/>
        </w:rPr>
      </w:pPr>
    </w:p>
    <w:p w14:paraId="74BECF74" w14:textId="77777777" w:rsidR="008B4F6D" w:rsidRPr="0028045A" w:rsidRDefault="008B4F6D" w:rsidP="008B4F6D">
      <w:pPr>
        <w:spacing w:line="276" w:lineRule="auto"/>
        <w:jc w:val="center"/>
        <w:rPr>
          <w:b/>
          <w:sz w:val="28"/>
          <w:szCs w:val="28"/>
        </w:rPr>
      </w:pPr>
      <w:r w:rsidRPr="0028045A">
        <w:rPr>
          <w:b/>
          <w:sz w:val="28"/>
          <w:szCs w:val="28"/>
        </w:rPr>
        <w:t>D E C Y Z J A</w:t>
      </w:r>
    </w:p>
    <w:p w14:paraId="57299A96" w14:textId="77777777" w:rsidR="008B4F6D" w:rsidRPr="0060670E" w:rsidRDefault="008B4F6D" w:rsidP="008B4F6D">
      <w:pPr>
        <w:spacing w:line="276" w:lineRule="auto"/>
        <w:jc w:val="center"/>
        <w:rPr>
          <w:b/>
          <w:sz w:val="22"/>
          <w:szCs w:val="22"/>
        </w:rPr>
      </w:pPr>
      <w:r w:rsidRPr="0060670E">
        <w:rPr>
          <w:b/>
        </w:rPr>
        <w:t>o środowiskowych uwarunkowaniach</w:t>
      </w:r>
    </w:p>
    <w:p w14:paraId="721C59A9" w14:textId="77777777" w:rsidR="008B4F6D" w:rsidRPr="0060670E" w:rsidRDefault="008B4F6D" w:rsidP="008B4F6D">
      <w:pPr>
        <w:spacing w:line="276" w:lineRule="auto"/>
        <w:rPr>
          <w:i/>
          <w:sz w:val="22"/>
          <w:szCs w:val="22"/>
        </w:rPr>
      </w:pPr>
    </w:p>
    <w:p w14:paraId="44A89B2F" w14:textId="77777777" w:rsidR="008B4F6D" w:rsidRDefault="008B4F6D" w:rsidP="008B4F6D">
      <w:pPr>
        <w:spacing w:line="276" w:lineRule="auto"/>
        <w:rPr>
          <w:i/>
          <w:sz w:val="22"/>
          <w:szCs w:val="22"/>
        </w:rPr>
      </w:pPr>
    </w:p>
    <w:p w14:paraId="13563E68" w14:textId="77777777" w:rsidR="008B4F6D" w:rsidRPr="0060670E" w:rsidRDefault="008B4F6D" w:rsidP="008B4F6D">
      <w:pPr>
        <w:spacing w:line="276" w:lineRule="auto"/>
        <w:rPr>
          <w:i/>
          <w:sz w:val="22"/>
          <w:szCs w:val="22"/>
        </w:rPr>
      </w:pPr>
    </w:p>
    <w:p w14:paraId="6EA4D792" w14:textId="590EDE6E" w:rsidR="008B4F6D" w:rsidRPr="00D36091" w:rsidRDefault="008B4F6D" w:rsidP="008B4F6D">
      <w:pPr>
        <w:spacing w:line="276" w:lineRule="auto"/>
        <w:ind w:firstLine="708"/>
        <w:jc w:val="both"/>
        <w:rPr>
          <w:sz w:val="22"/>
          <w:szCs w:val="22"/>
        </w:rPr>
      </w:pPr>
      <w:r w:rsidRPr="002C5C3D">
        <w:rPr>
          <w:sz w:val="22"/>
          <w:szCs w:val="22"/>
        </w:rPr>
        <w:t xml:space="preserve">Na podstawie art. 104 ustawy z dnia 14 czerwca 1960r. Kodeks postępowania administracyjnego (tj. </w:t>
      </w:r>
      <w:r w:rsidRPr="00CF79C1">
        <w:rPr>
          <w:sz w:val="22"/>
          <w:szCs w:val="22"/>
        </w:rPr>
        <w:t>Dz.U. z 2024r. poz. 572) w związku z art. 71 ust. 2 pkt 2, art. 75 ust. 1 pkt 4 oraz art. 84 i art. 85 ustawy</w:t>
      </w:r>
      <w:r w:rsidRPr="002C5C3D">
        <w:rPr>
          <w:sz w:val="22"/>
          <w:szCs w:val="22"/>
        </w:rPr>
        <w:t xml:space="preserve"> z dnia 3 października 2008r. o udostępnianiu informacji o środowisku</w:t>
      </w:r>
      <w:r>
        <w:rPr>
          <w:sz w:val="22"/>
          <w:szCs w:val="22"/>
        </w:rPr>
        <w:t xml:space="preserve"> </w:t>
      </w:r>
      <w:r w:rsidRPr="002C5C3D">
        <w:rPr>
          <w:sz w:val="22"/>
          <w:szCs w:val="22"/>
        </w:rPr>
        <w:t xml:space="preserve">i jego ochronie, udziale społeczeństwa w ochronie środowiska oraz o ocenach oddziaływania na środowisko (tj. Dz.U. z 2024r. poz. 1112), a także w związku § </w:t>
      </w:r>
      <w:r w:rsidR="002143A8">
        <w:rPr>
          <w:sz w:val="22"/>
          <w:szCs w:val="22"/>
        </w:rPr>
        <w:t>2</w:t>
      </w:r>
      <w:r w:rsidRPr="002C5C3D">
        <w:rPr>
          <w:sz w:val="22"/>
          <w:szCs w:val="22"/>
        </w:rPr>
        <w:t xml:space="preserve"> ust. </w:t>
      </w:r>
      <w:r>
        <w:rPr>
          <w:sz w:val="22"/>
          <w:szCs w:val="22"/>
        </w:rPr>
        <w:t>1</w:t>
      </w:r>
      <w:r w:rsidRPr="002C5C3D">
        <w:rPr>
          <w:sz w:val="22"/>
          <w:szCs w:val="22"/>
        </w:rPr>
        <w:t xml:space="preserve"> pkt </w:t>
      </w:r>
      <w:r w:rsidR="002143A8">
        <w:rPr>
          <w:sz w:val="22"/>
          <w:szCs w:val="22"/>
        </w:rPr>
        <w:t>51</w:t>
      </w:r>
      <w:r>
        <w:rPr>
          <w:sz w:val="22"/>
          <w:szCs w:val="22"/>
        </w:rPr>
        <w:t xml:space="preserve"> lit. </w:t>
      </w:r>
      <w:r w:rsidR="002143A8">
        <w:rPr>
          <w:sz w:val="22"/>
          <w:szCs w:val="22"/>
        </w:rPr>
        <w:t>b</w:t>
      </w:r>
      <w:r>
        <w:rPr>
          <w:sz w:val="22"/>
          <w:szCs w:val="22"/>
        </w:rPr>
        <w:t xml:space="preserve">) </w:t>
      </w:r>
      <w:r w:rsidRPr="002C5C3D">
        <w:rPr>
          <w:sz w:val="22"/>
          <w:szCs w:val="22"/>
        </w:rPr>
        <w:t xml:space="preserve">rozporządzenia Rady Ministrów z dnia 10 września 2019r. w sprawie  przedsięwzięć mogących znacząco oddziaływać na środowisko (tj. Dz. U. z 2019r. poz. 1839 z późn.zm.), po rozpatrzeniu wniosku z dnia </w:t>
      </w:r>
      <w:r w:rsidR="002143A8">
        <w:rPr>
          <w:sz w:val="22"/>
          <w:szCs w:val="22"/>
        </w:rPr>
        <w:t>23 stycznia</w:t>
      </w:r>
      <w:r w:rsidRPr="002C5C3D">
        <w:rPr>
          <w:sz w:val="22"/>
          <w:szCs w:val="22"/>
        </w:rPr>
        <w:t xml:space="preserve"> 202</w:t>
      </w:r>
      <w:r w:rsidR="002143A8">
        <w:rPr>
          <w:sz w:val="22"/>
          <w:szCs w:val="22"/>
        </w:rPr>
        <w:t>5</w:t>
      </w:r>
      <w:r w:rsidRPr="002C5C3D">
        <w:rPr>
          <w:sz w:val="22"/>
          <w:szCs w:val="22"/>
        </w:rPr>
        <w:t xml:space="preserve">r., p. </w:t>
      </w:r>
      <w:r w:rsidR="002143A8">
        <w:rPr>
          <w:sz w:val="22"/>
          <w:szCs w:val="22"/>
        </w:rPr>
        <w:t xml:space="preserve">Katarzyny </w:t>
      </w:r>
      <w:proofErr w:type="spellStart"/>
      <w:r w:rsidR="002143A8">
        <w:rPr>
          <w:sz w:val="22"/>
          <w:szCs w:val="22"/>
        </w:rPr>
        <w:t>Durlej</w:t>
      </w:r>
      <w:proofErr w:type="spellEnd"/>
      <w:r w:rsidRPr="005E1286">
        <w:rPr>
          <w:sz w:val="22"/>
          <w:szCs w:val="22"/>
        </w:rPr>
        <w:t xml:space="preserve">, </w:t>
      </w:r>
      <w:r w:rsidR="00D91461" w:rsidRPr="00360CF4">
        <w:rPr>
          <w:sz w:val="22"/>
          <w:szCs w:val="22"/>
        </w:rPr>
        <w:t>działającej na podstawie pełnomocnictwa z dnia  13 stycznia 2025 r. udzielonego przez p. Roksanę Kubacką – Staś zam. Nowa Wieś 35, 46-310 Gorzów Śląski</w:t>
      </w:r>
      <w:r w:rsidR="00D91461">
        <w:rPr>
          <w:sz w:val="22"/>
          <w:szCs w:val="22"/>
        </w:rPr>
        <w:t>,</w:t>
      </w:r>
      <w:r w:rsidRPr="005E1286">
        <w:rPr>
          <w:sz w:val="22"/>
          <w:szCs w:val="22"/>
        </w:rPr>
        <w:t xml:space="preserve"> w</w:t>
      </w:r>
      <w:r w:rsidRPr="00CC7FF7">
        <w:rPr>
          <w:sz w:val="22"/>
          <w:szCs w:val="22"/>
        </w:rPr>
        <w:t xml:space="preserve"> sprawie wydania decyzji o </w:t>
      </w:r>
      <w:r>
        <w:rPr>
          <w:sz w:val="22"/>
          <w:szCs w:val="22"/>
        </w:rPr>
        <w:t> </w:t>
      </w:r>
      <w:r w:rsidRPr="00CC7FF7">
        <w:rPr>
          <w:sz w:val="22"/>
          <w:szCs w:val="22"/>
        </w:rPr>
        <w:t xml:space="preserve">środowiskowych uwarunkowaniach dla przedsięwzięcia pn.: </w:t>
      </w:r>
      <w:bookmarkStart w:id="1" w:name="_Hlk118791102"/>
      <w:r w:rsidRPr="002143A8">
        <w:rPr>
          <w:b/>
          <w:bCs/>
          <w:sz w:val="22"/>
          <w:szCs w:val="22"/>
        </w:rPr>
        <w:t>„</w:t>
      </w:r>
      <w:bookmarkEnd w:id="1"/>
      <w:r w:rsidR="002143A8" w:rsidRPr="002143A8">
        <w:rPr>
          <w:b/>
          <w:bCs/>
          <w:sz w:val="22"/>
          <w:szCs w:val="22"/>
        </w:rPr>
        <w:t>Budowa obory krów mlecznych oraz zmianie sposobu użytkowania hali namiotowej na oborę dla jałówek i cieląt w m. Nowa Wieś na działkach nr ew. 297 i 298 obręb Nowa Wieś”</w:t>
      </w:r>
      <w:r w:rsidR="001A59E3">
        <w:rPr>
          <w:b/>
          <w:bCs/>
          <w:sz w:val="22"/>
          <w:szCs w:val="22"/>
        </w:rPr>
        <w:t xml:space="preserve">, </w:t>
      </w:r>
      <w:r w:rsidR="001A59E3" w:rsidRPr="00D36091">
        <w:rPr>
          <w:sz w:val="22"/>
          <w:szCs w:val="22"/>
        </w:rPr>
        <w:t xml:space="preserve">po uzgodnienie przedsięwzięcia </w:t>
      </w:r>
      <w:r w:rsidR="005F250E" w:rsidRPr="00D36091">
        <w:rPr>
          <w:sz w:val="22"/>
          <w:szCs w:val="22"/>
        </w:rPr>
        <w:t>z</w:t>
      </w:r>
      <w:r w:rsidR="00D36091">
        <w:rPr>
          <w:sz w:val="22"/>
          <w:szCs w:val="22"/>
        </w:rPr>
        <w:t>:</w:t>
      </w:r>
    </w:p>
    <w:p w14:paraId="579E8C28" w14:textId="45CD53BE" w:rsidR="005F250E" w:rsidRPr="009150F5" w:rsidRDefault="005F250E" w:rsidP="005F250E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9150F5">
        <w:rPr>
          <w:sz w:val="22"/>
          <w:szCs w:val="22"/>
        </w:rPr>
        <w:t>Regionaln</w:t>
      </w:r>
      <w:r>
        <w:rPr>
          <w:sz w:val="22"/>
          <w:szCs w:val="22"/>
        </w:rPr>
        <w:t>ym</w:t>
      </w:r>
      <w:r w:rsidRPr="009150F5">
        <w:rPr>
          <w:sz w:val="22"/>
          <w:szCs w:val="22"/>
        </w:rPr>
        <w:t xml:space="preserve"> Dyrektor</w:t>
      </w:r>
      <w:r>
        <w:rPr>
          <w:sz w:val="22"/>
          <w:szCs w:val="22"/>
        </w:rPr>
        <w:t>em</w:t>
      </w:r>
      <w:r w:rsidRPr="009150F5">
        <w:rPr>
          <w:sz w:val="22"/>
          <w:szCs w:val="22"/>
        </w:rPr>
        <w:t xml:space="preserve"> Ochrony Środowiska w Opolu wyrażon</w:t>
      </w:r>
      <w:r>
        <w:rPr>
          <w:sz w:val="22"/>
          <w:szCs w:val="22"/>
        </w:rPr>
        <w:t>ym</w:t>
      </w:r>
      <w:r w:rsidRPr="009150F5">
        <w:rPr>
          <w:sz w:val="22"/>
          <w:szCs w:val="22"/>
        </w:rPr>
        <w:t xml:space="preserve"> w postanowieniu z dnia</w:t>
      </w:r>
      <w:r w:rsidRPr="009150F5">
        <w:rPr>
          <w:sz w:val="22"/>
          <w:szCs w:val="22"/>
        </w:rPr>
        <w:br/>
      </w:r>
      <w:r>
        <w:rPr>
          <w:sz w:val="22"/>
          <w:szCs w:val="22"/>
        </w:rPr>
        <w:t>6 maja</w:t>
      </w:r>
      <w:r w:rsidRPr="009150F5">
        <w:rPr>
          <w:sz w:val="22"/>
          <w:szCs w:val="22"/>
        </w:rPr>
        <w:t xml:space="preserve"> 202</w:t>
      </w:r>
      <w:r>
        <w:rPr>
          <w:sz w:val="22"/>
          <w:szCs w:val="22"/>
        </w:rPr>
        <w:t>5</w:t>
      </w:r>
      <w:r w:rsidRPr="009150F5">
        <w:rPr>
          <w:sz w:val="22"/>
          <w:szCs w:val="22"/>
        </w:rPr>
        <w:t xml:space="preserve"> roku nr WOOŚ.422</w:t>
      </w:r>
      <w:r>
        <w:rPr>
          <w:sz w:val="22"/>
          <w:szCs w:val="22"/>
        </w:rPr>
        <w:t>1</w:t>
      </w:r>
      <w:r w:rsidRPr="009150F5">
        <w:rPr>
          <w:sz w:val="22"/>
          <w:szCs w:val="22"/>
        </w:rPr>
        <w:t>.</w:t>
      </w:r>
      <w:r>
        <w:rPr>
          <w:sz w:val="22"/>
          <w:szCs w:val="22"/>
        </w:rPr>
        <w:t>20</w:t>
      </w:r>
      <w:r w:rsidRPr="009150F5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9150F5">
        <w:rPr>
          <w:sz w:val="22"/>
          <w:szCs w:val="22"/>
        </w:rPr>
        <w:t>.</w:t>
      </w:r>
      <w:r>
        <w:rPr>
          <w:sz w:val="22"/>
          <w:szCs w:val="22"/>
        </w:rPr>
        <w:t>AW.2</w:t>
      </w:r>
      <w:r w:rsidRPr="009150F5">
        <w:rPr>
          <w:sz w:val="22"/>
          <w:szCs w:val="22"/>
        </w:rPr>
        <w:t>,</w:t>
      </w:r>
      <w:r w:rsidR="00E1186F">
        <w:rPr>
          <w:sz w:val="22"/>
          <w:szCs w:val="22"/>
        </w:rPr>
        <w:t xml:space="preserve"> </w:t>
      </w:r>
      <w:r w:rsidR="00607C27">
        <w:rPr>
          <w:sz w:val="22"/>
          <w:szCs w:val="22"/>
        </w:rPr>
        <w:t xml:space="preserve">który swoje </w:t>
      </w:r>
      <w:r w:rsidR="00607C27" w:rsidRPr="00607C27">
        <w:rPr>
          <w:sz w:val="22"/>
          <w:szCs w:val="22"/>
        </w:rPr>
        <w:t xml:space="preserve">stanowisko </w:t>
      </w:r>
      <w:r w:rsidR="00E1186F" w:rsidRPr="00607C27">
        <w:rPr>
          <w:sz w:val="22"/>
          <w:szCs w:val="22"/>
        </w:rPr>
        <w:t>podtrzyma</w:t>
      </w:r>
      <w:r w:rsidR="00607C27" w:rsidRPr="00607C27">
        <w:rPr>
          <w:sz w:val="22"/>
          <w:szCs w:val="22"/>
        </w:rPr>
        <w:t>ł</w:t>
      </w:r>
      <w:r w:rsidR="00E1186F">
        <w:rPr>
          <w:sz w:val="22"/>
          <w:szCs w:val="22"/>
        </w:rPr>
        <w:t xml:space="preserve"> pismem  z dnia 10 września 2025 r. nr </w:t>
      </w:r>
      <w:r w:rsidR="00E1186F" w:rsidRPr="009150F5">
        <w:rPr>
          <w:sz w:val="22"/>
          <w:szCs w:val="22"/>
        </w:rPr>
        <w:t>WOOŚ.422</w:t>
      </w:r>
      <w:r w:rsidR="00E1186F">
        <w:rPr>
          <w:sz w:val="22"/>
          <w:szCs w:val="22"/>
        </w:rPr>
        <w:t>1</w:t>
      </w:r>
      <w:r w:rsidR="00E1186F" w:rsidRPr="009150F5">
        <w:rPr>
          <w:sz w:val="22"/>
          <w:szCs w:val="22"/>
        </w:rPr>
        <w:t>.</w:t>
      </w:r>
      <w:r w:rsidR="00E1186F">
        <w:rPr>
          <w:sz w:val="22"/>
          <w:szCs w:val="22"/>
        </w:rPr>
        <w:t>90</w:t>
      </w:r>
      <w:r w:rsidR="00E1186F" w:rsidRPr="009150F5">
        <w:rPr>
          <w:sz w:val="22"/>
          <w:szCs w:val="22"/>
        </w:rPr>
        <w:t>.202</w:t>
      </w:r>
      <w:r w:rsidR="00E1186F">
        <w:rPr>
          <w:sz w:val="22"/>
          <w:szCs w:val="22"/>
        </w:rPr>
        <w:t>5</w:t>
      </w:r>
      <w:r w:rsidR="00E1186F" w:rsidRPr="009150F5">
        <w:rPr>
          <w:sz w:val="22"/>
          <w:szCs w:val="22"/>
        </w:rPr>
        <w:t>.</w:t>
      </w:r>
      <w:r w:rsidR="00E1186F">
        <w:rPr>
          <w:sz w:val="22"/>
          <w:szCs w:val="22"/>
        </w:rPr>
        <w:t>AW</w:t>
      </w:r>
    </w:p>
    <w:p w14:paraId="7873B916" w14:textId="682D666E" w:rsidR="005F250E" w:rsidRPr="009150F5" w:rsidRDefault="005F250E" w:rsidP="005F250E">
      <w:pPr>
        <w:pStyle w:val="NormalnyWeb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9150F5">
        <w:rPr>
          <w:sz w:val="22"/>
          <w:szCs w:val="22"/>
        </w:rPr>
        <w:t xml:space="preserve">Dyrektora </w:t>
      </w:r>
      <w:r w:rsidR="00E1186F">
        <w:rPr>
          <w:sz w:val="22"/>
          <w:szCs w:val="22"/>
        </w:rPr>
        <w:t xml:space="preserve">Regionalnego </w:t>
      </w:r>
      <w:r w:rsidRPr="009150F5">
        <w:rPr>
          <w:sz w:val="22"/>
          <w:szCs w:val="22"/>
        </w:rPr>
        <w:t xml:space="preserve">Zarządu </w:t>
      </w:r>
      <w:r w:rsidR="00E1186F">
        <w:rPr>
          <w:sz w:val="22"/>
          <w:szCs w:val="22"/>
        </w:rPr>
        <w:t xml:space="preserve">Gospodarki Wodnej Wód Polskich w Poznaniu wyrażonym w postanowieniu nr </w:t>
      </w:r>
      <w:r w:rsidRPr="009150F5">
        <w:rPr>
          <w:sz w:val="22"/>
          <w:szCs w:val="22"/>
        </w:rPr>
        <w:t xml:space="preserve"> P</w:t>
      </w:r>
      <w:r w:rsidR="00E1186F">
        <w:rPr>
          <w:sz w:val="22"/>
          <w:szCs w:val="22"/>
        </w:rPr>
        <w:t>.RZŚ</w:t>
      </w:r>
      <w:r w:rsidRPr="009150F5">
        <w:rPr>
          <w:sz w:val="22"/>
          <w:szCs w:val="22"/>
        </w:rPr>
        <w:t>.490</w:t>
      </w:r>
      <w:r w:rsidR="00E1186F">
        <w:rPr>
          <w:sz w:val="22"/>
          <w:szCs w:val="22"/>
        </w:rPr>
        <w:t>0</w:t>
      </w:r>
      <w:r w:rsidRPr="009150F5">
        <w:rPr>
          <w:sz w:val="22"/>
          <w:szCs w:val="22"/>
        </w:rPr>
        <w:t>.</w:t>
      </w:r>
      <w:r w:rsidR="00E1186F">
        <w:rPr>
          <w:sz w:val="22"/>
          <w:szCs w:val="22"/>
        </w:rPr>
        <w:t>31</w:t>
      </w:r>
      <w:r w:rsidRPr="009150F5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9150F5">
        <w:rPr>
          <w:sz w:val="22"/>
          <w:szCs w:val="22"/>
        </w:rPr>
        <w:t>.</w:t>
      </w:r>
      <w:r w:rsidR="00E1186F">
        <w:rPr>
          <w:sz w:val="22"/>
          <w:szCs w:val="22"/>
        </w:rPr>
        <w:t>AO.4 z dnia 1 sierpnia 2025 r.</w:t>
      </w:r>
    </w:p>
    <w:p w14:paraId="44EEFA4B" w14:textId="2D1E3DB6" w:rsidR="008B4F6D" w:rsidRPr="00DB7AAD" w:rsidRDefault="005F250E" w:rsidP="008B4F6D">
      <w:pPr>
        <w:pStyle w:val="NormalnyWeb"/>
        <w:numPr>
          <w:ilvl w:val="0"/>
          <w:numId w:val="23"/>
        </w:numPr>
        <w:spacing w:line="276" w:lineRule="auto"/>
        <w:jc w:val="both"/>
        <w:rPr>
          <w:b/>
          <w:sz w:val="22"/>
          <w:szCs w:val="22"/>
        </w:rPr>
      </w:pPr>
      <w:r w:rsidRPr="00DB7AAD">
        <w:rPr>
          <w:sz w:val="22"/>
          <w:szCs w:val="22"/>
        </w:rPr>
        <w:t>Państwowego Powiatowego Inspektora Sanitarnego w Oleśnie, wyrażon</w:t>
      </w:r>
      <w:r w:rsidR="00E1186F" w:rsidRPr="00DB7AAD">
        <w:rPr>
          <w:sz w:val="22"/>
          <w:szCs w:val="22"/>
        </w:rPr>
        <w:t>ym</w:t>
      </w:r>
      <w:r w:rsidRPr="00DB7AAD">
        <w:rPr>
          <w:sz w:val="22"/>
          <w:szCs w:val="22"/>
        </w:rPr>
        <w:t xml:space="preserve"> w opinii sanitarnej</w:t>
      </w:r>
      <w:r w:rsidRPr="00DB7AAD">
        <w:rPr>
          <w:sz w:val="22"/>
          <w:szCs w:val="22"/>
        </w:rPr>
        <w:br/>
        <w:t xml:space="preserve">z dnia </w:t>
      </w:r>
      <w:r w:rsidR="00E1186F" w:rsidRPr="00DB7AAD">
        <w:rPr>
          <w:sz w:val="22"/>
          <w:szCs w:val="22"/>
        </w:rPr>
        <w:t>4 marca</w:t>
      </w:r>
      <w:r w:rsidRPr="00DB7AAD">
        <w:rPr>
          <w:sz w:val="22"/>
          <w:szCs w:val="22"/>
        </w:rPr>
        <w:t xml:space="preserve"> 2025 roku nr NZ.9022.4.</w:t>
      </w:r>
      <w:r w:rsidR="00E1186F" w:rsidRPr="00DB7AAD">
        <w:rPr>
          <w:sz w:val="22"/>
          <w:szCs w:val="22"/>
        </w:rPr>
        <w:t>3</w:t>
      </w:r>
      <w:r w:rsidRPr="00DB7AAD">
        <w:rPr>
          <w:sz w:val="22"/>
          <w:szCs w:val="22"/>
        </w:rPr>
        <w:t>.2025.LŚ</w:t>
      </w:r>
      <w:r w:rsidR="00E1186F" w:rsidRPr="00DB7AAD">
        <w:rPr>
          <w:sz w:val="22"/>
          <w:szCs w:val="22"/>
        </w:rPr>
        <w:t xml:space="preserve">, </w:t>
      </w:r>
      <w:r w:rsidR="00E1186F" w:rsidRPr="00607C27">
        <w:rPr>
          <w:sz w:val="22"/>
          <w:szCs w:val="22"/>
        </w:rPr>
        <w:t>potrzymanej w stanowisku z dnia</w:t>
      </w:r>
      <w:r w:rsidR="00E1186F" w:rsidRPr="00DB7AAD">
        <w:rPr>
          <w:sz w:val="22"/>
          <w:szCs w:val="22"/>
        </w:rPr>
        <w:t xml:space="preserve"> 26 sierpnia 2025 r. nr NZ.9022.4.3.2025.LŚ</w:t>
      </w:r>
    </w:p>
    <w:p w14:paraId="1F04EBA3" w14:textId="77777777" w:rsidR="008B4F6D" w:rsidRPr="00B73A69" w:rsidRDefault="008B4F6D" w:rsidP="008B4F6D">
      <w:pPr>
        <w:spacing w:line="276" w:lineRule="auto"/>
        <w:jc w:val="center"/>
        <w:rPr>
          <w:b/>
          <w:sz w:val="22"/>
          <w:szCs w:val="22"/>
        </w:rPr>
      </w:pPr>
      <w:r w:rsidRPr="00B73A69">
        <w:rPr>
          <w:b/>
          <w:sz w:val="22"/>
          <w:szCs w:val="22"/>
        </w:rPr>
        <w:t>ustalam</w:t>
      </w:r>
    </w:p>
    <w:p w14:paraId="1AD07E45" w14:textId="77777777" w:rsidR="008B4F6D" w:rsidRPr="00B73A69" w:rsidRDefault="008B4F6D" w:rsidP="008B4F6D">
      <w:pPr>
        <w:spacing w:line="276" w:lineRule="auto"/>
        <w:jc w:val="both"/>
        <w:rPr>
          <w:b/>
          <w:sz w:val="22"/>
          <w:szCs w:val="22"/>
        </w:rPr>
      </w:pPr>
    </w:p>
    <w:p w14:paraId="4B88DD6E" w14:textId="77777777" w:rsidR="008B4F6D" w:rsidRDefault="008B4F6D" w:rsidP="008B4F6D">
      <w:pPr>
        <w:spacing w:line="276" w:lineRule="auto"/>
        <w:jc w:val="center"/>
        <w:rPr>
          <w:sz w:val="22"/>
          <w:szCs w:val="22"/>
        </w:rPr>
      </w:pPr>
      <w:r w:rsidRPr="00B73A69">
        <w:rPr>
          <w:sz w:val="22"/>
          <w:szCs w:val="22"/>
        </w:rPr>
        <w:t xml:space="preserve">środowiskowe uwarunkowania dla przedsięwzięcia pn.: </w:t>
      </w:r>
    </w:p>
    <w:p w14:paraId="5CA39FEC" w14:textId="77777777" w:rsidR="008B4F6D" w:rsidRPr="00B73A69" w:rsidRDefault="008B4F6D" w:rsidP="008B4F6D">
      <w:pPr>
        <w:spacing w:line="276" w:lineRule="auto"/>
        <w:jc w:val="center"/>
        <w:rPr>
          <w:sz w:val="22"/>
          <w:szCs w:val="22"/>
        </w:rPr>
      </w:pPr>
    </w:p>
    <w:p w14:paraId="76480E64" w14:textId="20207D98" w:rsidR="00DB7AAD" w:rsidRDefault="008B4F6D" w:rsidP="008B4F6D">
      <w:pPr>
        <w:spacing w:line="276" w:lineRule="auto"/>
        <w:jc w:val="center"/>
        <w:rPr>
          <w:b/>
          <w:bCs/>
          <w:sz w:val="22"/>
          <w:szCs w:val="22"/>
        </w:rPr>
      </w:pPr>
      <w:r w:rsidRPr="00CC7FF7">
        <w:rPr>
          <w:b/>
          <w:bCs/>
          <w:sz w:val="22"/>
          <w:szCs w:val="22"/>
        </w:rPr>
        <w:t>„</w:t>
      </w:r>
      <w:r w:rsidR="00DB7AAD" w:rsidRPr="002143A8">
        <w:rPr>
          <w:b/>
          <w:bCs/>
          <w:sz w:val="22"/>
          <w:szCs w:val="22"/>
        </w:rPr>
        <w:t>Budowa obory krów mlecznych oraz zmian</w:t>
      </w:r>
      <w:r w:rsidR="00901EDC">
        <w:rPr>
          <w:b/>
          <w:bCs/>
          <w:sz w:val="22"/>
          <w:szCs w:val="22"/>
        </w:rPr>
        <w:t>a</w:t>
      </w:r>
      <w:r w:rsidR="00DB7AAD" w:rsidRPr="002143A8">
        <w:rPr>
          <w:b/>
          <w:bCs/>
          <w:sz w:val="22"/>
          <w:szCs w:val="22"/>
        </w:rPr>
        <w:t xml:space="preserve"> sposobu użytkowania hali namiotowej na oborę dla jałówek i cieląt w m. Nowa Wieś na działkach nr ew. 297 i 298 obręb Nowa Wieś</w:t>
      </w:r>
      <w:r w:rsidR="00DB7AAD">
        <w:rPr>
          <w:b/>
          <w:bCs/>
          <w:sz w:val="22"/>
          <w:szCs w:val="22"/>
        </w:rPr>
        <w:t>”</w:t>
      </w:r>
    </w:p>
    <w:p w14:paraId="509CC931" w14:textId="77777777" w:rsidR="008B4F6D" w:rsidRPr="00B73A69" w:rsidRDefault="008B4F6D" w:rsidP="008B4F6D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 </w:t>
      </w:r>
      <w:r w:rsidRPr="00B73A69">
        <w:rPr>
          <w:b/>
          <w:sz w:val="22"/>
          <w:szCs w:val="22"/>
        </w:rPr>
        <w:t>określam następujące warunki jego realizacji</w:t>
      </w:r>
      <w:r>
        <w:rPr>
          <w:b/>
          <w:sz w:val="22"/>
          <w:szCs w:val="22"/>
        </w:rPr>
        <w:t>:</w:t>
      </w:r>
    </w:p>
    <w:p w14:paraId="29DF30A6" w14:textId="77777777" w:rsidR="008B4F6D" w:rsidRPr="00B73A69" w:rsidRDefault="008B4F6D" w:rsidP="008B4F6D">
      <w:pPr>
        <w:spacing w:line="276" w:lineRule="auto"/>
        <w:jc w:val="center"/>
        <w:rPr>
          <w:b/>
          <w:sz w:val="22"/>
          <w:szCs w:val="22"/>
        </w:rPr>
      </w:pPr>
    </w:p>
    <w:p w14:paraId="725A0D98" w14:textId="77777777" w:rsidR="008B4F6D" w:rsidRPr="00B73A69" w:rsidRDefault="008B4F6D" w:rsidP="008B4F6D">
      <w:pPr>
        <w:spacing w:line="276" w:lineRule="auto"/>
        <w:jc w:val="center"/>
        <w:rPr>
          <w:b/>
          <w:sz w:val="22"/>
          <w:szCs w:val="22"/>
        </w:rPr>
      </w:pPr>
    </w:p>
    <w:p w14:paraId="03C87064" w14:textId="77777777" w:rsidR="008B4F6D" w:rsidRPr="00B73A69" w:rsidRDefault="008B4F6D" w:rsidP="008B4F6D">
      <w:pPr>
        <w:pStyle w:val="Akapitzlist"/>
        <w:numPr>
          <w:ilvl w:val="0"/>
          <w:numId w:val="5"/>
        </w:numPr>
        <w:autoSpaceDN w:val="0"/>
        <w:spacing w:line="276" w:lineRule="auto"/>
        <w:contextualSpacing w:val="0"/>
        <w:rPr>
          <w:b/>
          <w:sz w:val="22"/>
          <w:szCs w:val="22"/>
        </w:rPr>
      </w:pPr>
      <w:r w:rsidRPr="00B73A69">
        <w:rPr>
          <w:b/>
          <w:sz w:val="22"/>
          <w:szCs w:val="22"/>
        </w:rPr>
        <w:t>Rodzaj i miejsce realizacji przedsięwzięcia:</w:t>
      </w:r>
    </w:p>
    <w:p w14:paraId="3B8C5CA8" w14:textId="77777777" w:rsidR="008B4F6D" w:rsidRDefault="008B4F6D" w:rsidP="008B4F6D">
      <w:pPr>
        <w:autoSpaceDE w:val="0"/>
        <w:adjustRightInd w:val="0"/>
        <w:spacing w:line="276" w:lineRule="auto"/>
        <w:jc w:val="both"/>
        <w:rPr>
          <w:sz w:val="22"/>
          <w:szCs w:val="22"/>
        </w:rPr>
      </w:pPr>
    </w:p>
    <w:p w14:paraId="22A9B5A3" w14:textId="27EB526B" w:rsidR="00F46E4A" w:rsidRPr="00431E1F" w:rsidRDefault="008B4F6D" w:rsidP="00F46E4A">
      <w:pPr>
        <w:spacing w:line="276" w:lineRule="auto"/>
        <w:ind w:right="14" w:firstLine="360"/>
        <w:jc w:val="both"/>
        <w:rPr>
          <w:sz w:val="22"/>
          <w:szCs w:val="22"/>
        </w:rPr>
      </w:pPr>
      <w:r w:rsidRPr="0020432B">
        <w:rPr>
          <w:sz w:val="22"/>
          <w:szCs w:val="22"/>
        </w:rPr>
        <w:t xml:space="preserve">Planowane przedsięwzięcie </w:t>
      </w:r>
      <w:r w:rsidR="001E1E61">
        <w:rPr>
          <w:sz w:val="22"/>
          <w:szCs w:val="22"/>
        </w:rPr>
        <w:t>będzie polegało</w:t>
      </w:r>
      <w:r w:rsidR="00F46E4A">
        <w:rPr>
          <w:sz w:val="22"/>
          <w:szCs w:val="22"/>
        </w:rPr>
        <w:t xml:space="preserve"> </w:t>
      </w:r>
      <w:r w:rsidR="00F46E4A" w:rsidRPr="00431E1F">
        <w:rPr>
          <w:sz w:val="22"/>
          <w:szCs w:val="22"/>
        </w:rPr>
        <w:t xml:space="preserve">na budowie obory krów mlecznych oraz zmianie sposobu użytkowania hali namiotowej na oborę dla jałówek i cieląt w m. Nowa Wieś na działkach </w:t>
      </w:r>
      <w:r w:rsidR="00F46E4A">
        <w:rPr>
          <w:sz w:val="22"/>
          <w:szCs w:val="22"/>
        </w:rPr>
        <w:t xml:space="preserve">o </w:t>
      </w:r>
      <w:r w:rsidR="00F46E4A" w:rsidRPr="00431E1F">
        <w:rPr>
          <w:sz w:val="22"/>
          <w:szCs w:val="22"/>
        </w:rPr>
        <w:t xml:space="preserve">nr </w:t>
      </w:r>
      <w:proofErr w:type="spellStart"/>
      <w:r w:rsidR="00F46E4A" w:rsidRPr="00431E1F">
        <w:rPr>
          <w:sz w:val="22"/>
          <w:szCs w:val="22"/>
        </w:rPr>
        <w:t>ew</w:t>
      </w:r>
      <w:r w:rsidR="00F46E4A">
        <w:rPr>
          <w:sz w:val="22"/>
          <w:szCs w:val="22"/>
        </w:rPr>
        <w:t>id</w:t>
      </w:r>
      <w:proofErr w:type="spellEnd"/>
      <w:r w:rsidR="00F46E4A" w:rsidRPr="00431E1F">
        <w:rPr>
          <w:sz w:val="22"/>
          <w:szCs w:val="22"/>
        </w:rPr>
        <w:t xml:space="preserve">. 297 i 298 obręb Nowa Wieś. Obsada zwierząt w hali namiotowej (jałówki i cielęta) w ilości 74,8 DJP będzie prowadzona w systemie głębokiej ściółki, a w planowanej oborze (cielęta, jałówki, krowy </w:t>
      </w:r>
      <w:r w:rsidR="00F46E4A" w:rsidRPr="00431E1F">
        <w:rPr>
          <w:sz w:val="22"/>
          <w:szCs w:val="22"/>
        </w:rPr>
        <w:lastRenderedPageBreak/>
        <w:t>mleczne), o obsadzie 156,15 DJP prowadzona będzie w systemie płytkiej ściółki. Po realizacji łączna obsada zwierząt wyniesie 230,95 DJP.</w:t>
      </w:r>
    </w:p>
    <w:p w14:paraId="21719A84" w14:textId="3B22591F" w:rsidR="00F46E4A" w:rsidRDefault="00F46E4A" w:rsidP="00F46E4A">
      <w:pPr>
        <w:spacing w:line="276" w:lineRule="auto"/>
        <w:ind w:right="43" w:firstLine="360"/>
        <w:jc w:val="both"/>
        <w:rPr>
          <w:sz w:val="22"/>
          <w:szCs w:val="22"/>
        </w:rPr>
      </w:pPr>
      <w:r w:rsidRPr="00431E1F">
        <w:rPr>
          <w:sz w:val="22"/>
          <w:szCs w:val="22"/>
        </w:rPr>
        <w:t>W stanie istniejącym działka nr 297 obręb Nowa Wieś jest w większości niezagospodarowana. Na działce jest zlokalizowana hala namiotowa funkcji magazynowanej o powierzchni zabudowy 631 m</w:t>
      </w:r>
      <w:r w:rsidRPr="00431E1F">
        <w:rPr>
          <w:sz w:val="22"/>
          <w:szCs w:val="22"/>
          <w:vertAlign w:val="superscript"/>
        </w:rPr>
        <w:t>2</w:t>
      </w:r>
      <w:r w:rsidRPr="00431E1F">
        <w:rPr>
          <w:sz w:val="22"/>
          <w:szCs w:val="22"/>
        </w:rPr>
        <w:t>, która w ramach planowanego przedsięwzięcia zostanie zagospodarowana pod hodowlę jałówek i cieląt w ilości 74,8 DJP. Na przedmiotowym terenie znajduje się również płyta obornikowa o powierzchni 375 m</w:t>
      </w:r>
      <w:r w:rsidRPr="00431E1F">
        <w:rPr>
          <w:sz w:val="22"/>
          <w:szCs w:val="22"/>
          <w:vertAlign w:val="superscript"/>
        </w:rPr>
        <w:t xml:space="preserve">2 </w:t>
      </w:r>
      <w:r w:rsidRPr="00431E1F">
        <w:rPr>
          <w:sz w:val="22"/>
          <w:szCs w:val="22"/>
        </w:rPr>
        <w:t xml:space="preserve">, wraz z podziemnym zbiornikiem żelbetowym na odciek z obornika (zbiornik na odcieki o </w:t>
      </w:r>
      <w:r>
        <w:rPr>
          <w:sz w:val="22"/>
          <w:szCs w:val="22"/>
        </w:rPr>
        <w:t> </w:t>
      </w:r>
      <w:r w:rsidRPr="00431E1F">
        <w:rPr>
          <w:sz w:val="22"/>
          <w:szCs w:val="22"/>
        </w:rPr>
        <w:t xml:space="preserve">pojemności 10 </w:t>
      </w:r>
      <w:r>
        <w:rPr>
          <w:sz w:val="22"/>
          <w:szCs w:val="22"/>
        </w:rPr>
        <w:t>m</w:t>
      </w:r>
      <w:r w:rsidRPr="00431E1F">
        <w:rPr>
          <w:sz w:val="22"/>
          <w:szCs w:val="22"/>
          <w:vertAlign w:val="superscript"/>
        </w:rPr>
        <w:t xml:space="preserve">3 </w:t>
      </w:r>
      <w:r w:rsidRPr="00431E1F">
        <w:rPr>
          <w:sz w:val="22"/>
          <w:szCs w:val="22"/>
        </w:rPr>
        <w:t>).</w:t>
      </w:r>
    </w:p>
    <w:p w14:paraId="08358A1D" w14:textId="666FF093" w:rsidR="00F46E4A" w:rsidRPr="00431E1F" w:rsidRDefault="00F46E4A" w:rsidP="00F46E4A">
      <w:pPr>
        <w:spacing w:line="276" w:lineRule="auto"/>
        <w:ind w:right="43" w:firstLine="360"/>
        <w:jc w:val="both"/>
        <w:rPr>
          <w:sz w:val="22"/>
          <w:szCs w:val="22"/>
        </w:rPr>
      </w:pPr>
      <w:r w:rsidRPr="00431E1F">
        <w:rPr>
          <w:sz w:val="22"/>
          <w:szCs w:val="22"/>
        </w:rPr>
        <w:t>Działka nr 298 obręb Nowa Wieś jest niezagospodarowana i zajęta przez grunty orne. Zakres przedmiotowego przedsięwzięcia obejmuje:</w:t>
      </w:r>
    </w:p>
    <w:p w14:paraId="09002CAA" w14:textId="77777777" w:rsidR="00F46E4A" w:rsidRPr="00F46E4A" w:rsidRDefault="00F46E4A" w:rsidP="00F46E4A">
      <w:pPr>
        <w:pStyle w:val="Akapitzlist"/>
        <w:numPr>
          <w:ilvl w:val="0"/>
          <w:numId w:val="33"/>
        </w:numPr>
        <w:spacing w:after="5" w:line="276" w:lineRule="auto"/>
        <w:ind w:right="43"/>
        <w:jc w:val="both"/>
        <w:rPr>
          <w:sz w:val="22"/>
          <w:szCs w:val="22"/>
        </w:rPr>
      </w:pPr>
      <w:r w:rsidRPr="00F46E4A">
        <w:rPr>
          <w:sz w:val="22"/>
          <w:szCs w:val="22"/>
        </w:rPr>
        <w:t>budowę obory na krowy mleczne, cielęta i jałówki wraz z pomieszczeniem porodowym oraz podziemnym zbiornikiem na gnojówkę,</w:t>
      </w:r>
    </w:p>
    <w:p w14:paraId="66BE3D16" w14:textId="77777777" w:rsidR="00F46E4A" w:rsidRPr="00F46E4A" w:rsidRDefault="00F46E4A" w:rsidP="00F46E4A">
      <w:pPr>
        <w:pStyle w:val="Akapitzlist"/>
        <w:numPr>
          <w:ilvl w:val="0"/>
          <w:numId w:val="33"/>
        </w:numPr>
        <w:spacing w:after="33" w:line="276" w:lineRule="auto"/>
        <w:ind w:right="43"/>
        <w:jc w:val="both"/>
        <w:rPr>
          <w:sz w:val="22"/>
          <w:szCs w:val="22"/>
        </w:rPr>
      </w:pPr>
      <w:r w:rsidRPr="00F46E4A">
        <w:rPr>
          <w:sz w:val="22"/>
          <w:szCs w:val="22"/>
        </w:rPr>
        <w:t>zmianę sposobu użytkowania hali namiotowej na oborę dla jałówek i cieląt,</w:t>
      </w:r>
    </w:p>
    <w:p w14:paraId="66DE2141" w14:textId="77777777" w:rsidR="00F46E4A" w:rsidRDefault="00F46E4A" w:rsidP="00F46E4A">
      <w:pPr>
        <w:pStyle w:val="Akapitzlist"/>
        <w:numPr>
          <w:ilvl w:val="0"/>
          <w:numId w:val="33"/>
        </w:numPr>
        <w:spacing w:after="5" w:line="276" w:lineRule="auto"/>
        <w:ind w:right="43"/>
        <w:jc w:val="both"/>
        <w:rPr>
          <w:sz w:val="22"/>
          <w:szCs w:val="22"/>
        </w:rPr>
      </w:pPr>
      <w:r w:rsidRPr="00F46E4A">
        <w:rPr>
          <w:sz w:val="22"/>
          <w:szCs w:val="22"/>
        </w:rPr>
        <w:t>budowę silosu 4 komorowego na pasze objętościowe na kiszonki o powierzchni zabudowy ok 1650 m</w:t>
      </w:r>
      <w:r w:rsidRPr="00F46E4A">
        <w:rPr>
          <w:sz w:val="22"/>
          <w:szCs w:val="22"/>
          <w:vertAlign w:val="superscript"/>
        </w:rPr>
        <w:t xml:space="preserve">2 </w:t>
      </w:r>
      <w:r w:rsidRPr="00F46E4A">
        <w:rPr>
          <w:sz w:val="22"/>
          <w:szCs w:val="22"/>
        </w:rPr>
        <w:t>,</w:t>
      </w:r>
    </w:p>
    <w:p w14:paraId="2B3A7233" w14:textId="619D33EE" w:rsidR="00F46E4A" w:rsidRPr="00F46E4A" w:rsidRDefault="00F46E4A" w:rsidP="00F46E4A">
      <w:pPr>
        <w:pStyle w:val="Akapitzlist"/>
        <w:numPr>
          <w:ilvl w:val="0"/>
          <w:numId w:val="33"/>
        </w:numPr>
        <w:spacing w:after="5" w:line="276" w:lineRule="auto"/>
        <w:ind w:right="43"/>
        <w:jc w:val="both"/>
        <w:rPr>
          <w:sz w:val="22"/>
          <w:szCs w:val="22"/>
        </w:rPr>
      </w:pPr>
      <w:r w:rsidRPr="00F46E4A">
        <w:rPr>
          <w:sz w:val="22"/>
          <w:szCs w:val="22"/>
        </w:rPr>
        <w:t>budowę silosów na pasze sypkie treściwe w ilości max 5 szt. o średnicy 2,5-3,0 m, i wysokości ok 5 do 12 m,</w:t>
      </w:r>
    </w:p>
    <w:p w14:paraId="7C3BD601" w14:textId="77777777" w:rsidR="00F46E4A" w:rsidRPr="00F46E4A" w:rsidRDefault="00F46E4A" w:rsidP="00F46E4A">
      <w:pPr>
        <w:pStyle w:val="Akapitzlist"/>
        <w:numPr>
          <w:ilvl w:val="0"/>
          <w:numId w:val="33"/>
        </w:numPr>
        <w:spacing w:after="33" w:line="276" w:lineRule="auto"/>
        <w:ind w:right="43"/>
        <w:jc w:val="both"/>
        <w:rPr>
          <w:sz w:val="22"/>
          <w:szCs w:val="22"/>
        </w:rPr>
      </w:pPr>
      <w:r w:rsidRPr="00F46E4A">
        <w:rPr>
          <w:sz w:val="22"/>
          <w:szCs w:val="22"/>
        </w:rPr>
        <w:t xml:space="preserve">utwardzenie terenu o powierzchni ok 4150 m </w:t>
      </w:r>
      <w:r w:rsidRPr="00F46E4A">
        <w:rPr>
          <w:sz w:val="22"/>
          <w:szCs w:val="22"/>
          <w:vertAlign w:val="superscript"/>
        </w:rPr>
        <w:t xml:space="preserve">2 </w:t>
      </w:r>
      <w:r w:rsidRPr="00F46E4A">
        <w:rPr>
          <w:sz w:val="22"/>
          <w:szCs w:val="22"/>
        </w:rPr>
        <w:t>,</w:t>
      </w:r>
    </w:p>
    <w:p w14:paraId="1E8DEF82" w14:textId="77777777" w:rsidR="00F46E4A" w:rsidRPr="00F46E4A" w:rsidRDefault="00F46E4A" w:rsidP="00F46E4A">
      <w:pPr>
        <w:pStyle w:val="Akapitzlist"/>
        <w:numPr>
          <w:ilvl w:val="0"/>
          <w:numId w:val="35"/>
        </w:numPr>
        <w:spacing w:after="212" w:line="276" w:lineRule="auto"/>
        <w:ind w:right="43"/>
        <w:jc w:val="both"/>
        <w:rPr>
          <w:sz w:val="22"/>
          <w:szCs w:val="22"/>
        </w:rPr>
      </w:pPr>
      <w:r w:rsidRPr="00F46E4A">
        <w:rPr>
          <w:sz w:val="22"/>
          <w:szCs w:val="22"/>
        </w:rPr>
        <w:t>montaż zbiornika bezodpływowego na ścieki bytowe.</w:t>
      </w:r>
    </w:p>
    <w:p w14:paraId="158BD0FF" w14:textId="77777777" w:rsidR="008B4F6D" w:rsidRPr="00B73A69" w:rsidRDefault="008B4F6D" w:rsidP="008B4F6D">
      <w:pPr>
        <w:autoSpaceDE w:val="0"/>
        <w:adjustRightInd w:val="0"/>
        <w:spacing w:line="276" w:lineRule="auto"/>
        <w:ind w:firstLine="360"/>
        <w:jc w:val="both"/>
        <w:rPr>
          <w:sz w:val="22"/>
          <w:szCs w:val="22"/>
        </w:rPr>
      </w:pPr>
    </w:p>
    <w:p w14:paraId="2FDD9324" w14:textId="77777777" w:rsidR="008B4F6D" w:rsidRPr="00B73A69" w:rsidRDefault="008B4F6D" w:rsidP="008B4F6D">
      <w:pPr>
        <w:pStyle w:val="Akapitzlist"/>
        <w:numPr>
          <w:ilvl w:val="0"/>
          <w:numId w:val="5"/>
        </w:numPr>
        <w:autoSpaceDN w:val="0"/>
        <w:spacing w:line="276" w:lineRule="auto"/>
        <w:contextualSpacing w:val="0"/>
        <w:jc w:val="both"/>
        <w:rPr>
          <w:b/>
          <w:sz w:val="22"/>
          <w:szCs w:val="22"/>
        </w:rPr>
      </w:pPr>
      <w:r w:rsidRPr="00B73A69">
        <w:rPr>
          <w:b/>
          <w:sz w:val="22"/>
          <w:szCs w:val="22"/>
        </w:rPr>
        <w:t xml:space="preserve">Istotne warunki korzystania ze środowiska w fazie realizacji i eksploatacji lub użytkowania przedsięwzięcia, ze szczególnym uwzględnieniem konieczności ochrony cennych wartości przyrodniczych, zasobów naturalnych i zabytków oraz ograniczenia uciążliwości dla terenów sąsiednich: </w:t>
      </w:r>
    </w:p>
    <w:p w14:paraId="1D527335" w14:textId="77777777" w:rsidR="00AC6BF4" w:rsidRDefault="00AC6BF4" w:rsidP="00AC6BF4">
      <w:pPr>
        <w:spacing w:after="33" w:line="276" w:lineRule="auto"/>
        <w:ind w:left="720" w:right="43"/>
        <w:jc w:val="both"/>
        <w:rPr>
          <w:sz w:val="22"/>
          <w:szCs w:val="22"/>
        </w:rPr>
      </w:pPr>
    </w:p>
    <w:p w14:paraId="01333EEE" w14:textId="5AF8FEC3" w:rsidR="00AC6BF4" w:rsidRPr="00AC6BF4" w:rsidRDefault="00AC6BF4" w:rsidP="00AC6BF4">
      <w:pPr>
        <w:pStyle w:val="Akapitzlist"/>
        <w:numPr>
          <w:ilvl w:val="0"/>
          <w:numId w:val="25"/>
        </w:numPr>
        <w:spacing w:after="33" w:line="276" w:lineRule="auto"/>
        <w:ind w:right="43"/>
        <w:jc w:val="both"/>
        <w:rPr>
          <w:sz w:val="22"/>
          <w:szCs w:val="22"/>
        </w:rPr>
      </w:pPr>
      <w:r w:rsidRPr="00AC6BF4">
        <w:rPr>
          <w:sz w:val="22"/>
          <w:szCs w:val="22"/>
        </w:rPr>
        <w:t>Prace budowlane prowadzić w porze dziennej, tj. w godz. od 6</w:t>
      </w:r>
      <w:r w:rsidRPr="00AC6BF4">
        <w:rPr>
          <w:sz w:val="22"/>
          <w:szCs w:val="22"/>
          <w:vertAlign w:val="superscript"/>
        </w:rPr>
        <w:t xml:space="preserve">00 </w:t>
      </w:r>
      <w:r w:rsidRPr="00AC6BF4">
        <w:rPr>
          <w:sz w:val="22"/>
          <w:szCs w:val="22"/>
        </w:rPr>
        <w:t>do 22</w:t>
      </w:r>
      <w:r w:rsidRPr="00AC6BF4">
        <w:rPr>
          <w:sz w:val="22"/>
          <w:szCs w:val="22"/>
          <w:vertAlign w:val="superscript"/>
        </w:rPr>
        <w:t>00</w:t>
      </w:r>
      <w:r w:rsidRPr="00431E1F">
        <w:rPr>
          <w:noProof/>
        </w:rPr>
        <w:drawing>
          <wp:inline distT="0" distB="0" distL="0" distR="0" wp14:anchorId="12AD7274" wp14:editId="230C7EB8">
            <wp:extent cx="13722" cy="13721"/>
            <wp:effectExtent l="0" t="0" r="0" b="0"/>
            <wp:docPr id="2348" name="Picture 2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8" name="Picture 23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22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1EBA8" w14:textId="5A368F9C" w:rsidR="00AC6BF4" w:rsidRDefault="00AC6BF4" w:rsidP="00AC6BF4">
      <w:pPr>
        <w:pStyle w:val="Akapitzlist"/>
        <w:numPr>
          <w:ilvl w:val="0"/>
          <w:numId w:val="25"/>
        </w:numPr>
        <w:spacing w:after="5" w:line="276" w:lineRule="auto"/>
        <w:ind w:right="43"/>
        <w:jc w:val="both"/>
        <w:rPr>
          <w:sz w:val="22"/>
          <w:szCs w:val="22"/>
        </w:rPr>
      </w:pPr>
      <w:r w:rsidRPr="00AC6BF4">
        <w:rPr>
          <w:sz w:val="22"/>
          <w:szCs w:val="22"/>
        </w:rPr>
        <w:t xml:space="preserve">Ruch wszelkich pojazdów ciężkich na terenie gospodarstwa prowadzić wyłącznie w </w:t>
      </w:r>
      <w:r w:rsidR="00475CD6">
        <w:rPr>
          <w:sz w:val="22"/>
          <w:szCs w:val="22"/>
        </w:rPr>
        <w:t> </w:t>
      </w:r>
      <w:r w:rsidRPr="00AC6BF4">
        <w:rPr>
          <w:sz w:val="22"/>
          <w:szCs w:val="22"/>
        </w:rPr>
        <w:t>porze dziennej, tj. w godz. od 6</w:t>
      </w:r>
      <w:r w:rsidRPr="00AC6BF4">
        <w:rPr>
          <w:sz w:val="22"/>
          <w:szCs w:val="22"/>
          <w:vertAlign w:val="superscript"/>
        </w:rPr>
        <w:t xml:space="preserve">00 </w:t>
      </w:r>
      <w:r w:rsidRPr="00AC6BF4">
        <w:rPr>
          <w:sz w:val="22"/>
          <w:szCs w:val="22"/>
        </w:rPr>
        <w:t>do 22</w:t>
      </w:r>
      <w:r w:rsidRPr="00AC6BF4">
        <w:rPr>
          <w:sz w:val="22"/>
          <w:szCs w:val="22"/>
          <w:vertAlign w:val="superscript"/>
        </w:rPr>
        <w:t xml:space="preserve">00 </w:t>
      </w:r>
      <w:r w:rsidRPr="00AC6BF4">
        <w:rPr>
          <w:sz w:val="22"/>
          <w:szCs w:val="22"/>
        </w:rPr>
        <w:t>.</w:t>
      </w:r>
    </w:p>
    <w:p w14:paraId="57875FB3" w14:textId="0903677E" w:rsidR="00475CD6" w:rsidRPr="00475CD6" w:rsidRDefault="00475CD6" w:rsidP="00475CD6">
      <w:pPr>
        <w:pStyle w:val="Akapitzlist"/>
        <w:numPr>
          <w:ilvl w:val="0"/>
          <w:numId w:val="25"/>
        </w:numPr>
        <w:spacing w:after="4" w:line="276" w:lineRule="auto"/>
        <w:ind w:right="14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475CD6">
        <w:rPr>
          <w:sz w:val="22"/>
          <w:szCs w:val="22"/>
        </w:rPr>
        <w:t>aplecze techniczne, miejsca magazynowania materiałów budowlanych i odpadów oraz miejsca postoju maszyn budowlanych i sprzętu transportowego zorganizować na terenie utwardzonym</w:t>
      </w:r>
      <w:r>
        <w:rPr>
          <w:sz w:val="22"/>
          <w:szCs w:val="22"/>
        </w:rPr>
        <w:t>.</w:t>
      </w:r>
    </w:p>
    <w:p w14:paraId="7F6F3D80" w14:textId="2569FB5C" w:rsidR="00475CD6" w:rsidRPr="00475CD6" w:rsidRDefault="00475CD6" w:rsidP="00475CD6">
      <w:pPr>
        <w:pStyle w:val="Akapitzlist"/>
        <w:numPr>
          <w:ilvl w:val="0"/>
          <w:numId w:val="25"/>
        </w:numPr>
        <w:spacing w:after="26" w:line="276" w:lineRule="auto"/>
        <w:ind w:right="14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475CD6">
        <w:rPr>
          <w:sz w:val="22"/>
          <w:szCs w:val="22"/>
        </w:rPr>
        <w:t>e wszystkich w</w:t>
      </w:r>
      <w:r>
        <w:rPr>
          <w:sz w:val="22"/>
          <w:szCs w:val="22"/>
        </w:rPr>
        <w:t>/</w:t>
      </w:r>
      <w:r w:rsidRPr="00475CD6">
        <w:rPr>
          <w:sz w:val="22"/>
          <w:szCs w:val="22"/>
        </w:rPr>
        <w:t>w miejscach oraz w miejscach bezpośrednich prac budowlanych czy rozbiórkowych zapewnić dostępność sorbentów, właściwych w zakresie ilości i rodzaju do potencjalnego zagrożenia, mogącego wystąpić w następstwie sytuacji awaryjnych</w:t>
      </w:r>
      <w:r>
        <w:rPr>
          <w:sz w:val="22"/>
          <w:szCs w:val="22"/>
        </w:rPr>
        <w:t>.</w:t>
      </w:r>
    </w:p>
    <w:p w14:paraId="699751C8" w14:textId="1607341D" w:rsidR="00475CD6" w:rsidRPr="00475CD6" w:rsidRDefault="00475CD6" w:rsidP="00475CD6">
      <w:pPr>
        <w:pStyle w:val="Akapitzlist"/>
        <w:numPr>
          <w:ilvl w:val="0"/>
          <w:numId w:val="25"/>
        </w:numPr>
        <w:spacing w:after="33" w:line="276" w:lineRule="auto"/>
        <w:ind w:right="14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475CD6">
        <w:rPr>
          <w:sz w:val="22"/>
          <w:szCs w:val="22"/>
        </w:rPr>
        <w:t xml:space="preserve"> czasie prowadzenia robót budowlanych/rozbiórkowych prowadzić stały monitoring stanu technicznego sprzętu budowlanego i transportowego oraz przypadków wystąpienia zanieczyszczenia gruntu i neutralizację miejsc mogących powodować ewentualne zagrożenie dla środowiska gruntowo</w:t>
      </w:r>
      <w:r>
        <w:rPr>
          <w:sz w:val="22"/>
          <w:szCs w:val="22"/>
        </w:rPr>
        <w:t>-</w:t>
      </w:r>
      <w:r w:rsidRPr="00475CD6">
        <w:rPr>
          <w:sz w:val="22"/>
          <w:szCs w:val="22"/>
        </w:rPr>
        <w:t>wodnego</w:t>
      </w:r>
      <w:r>
        <w:rPr>
          <w:sz w:val="22"/>
          <w:szCs w:val="22"/>
        </w:rPr>
        <w:t>.</w:t>
      </w:r>
    </w:p>
    <w:p w14:paraId="32BA5E0A" w14:textId="5FBC6426" w:rsidR="00AC6BF4" w:rsidRPr="00475CD6" w:rsidRDefault="00AC6BF4" w:rsidP="00AC6BF4">
      <w:pPr>
        <w:pStyle w:val="Akapitzlist"/>
        <w:numPr>
          <w:ilvl w:val="0"/>
          <w:numId w:val="25"/>
        </w:numPr>
        <w:spacing w:after="5" w:line="276" w:lineRule="auto"/>
        <w:ind w:right="43"/>
        <w:jc w:val="both"/>
        <w:rPr>
          <w:sz w:val="22"/>
          <w:szCs w:val="22"/>
        </w:rPr>
      </w:pPr>
      <w:r w:rsidRPr="00475CD6">
        <w:rPr>
          <w:sz w:val="22"/>
          <w:szCs w:val="22"/>
        </w:rPr>
        <w:t xml:space="preserve">Hodowlę zwierząt w hali namiotowej (której sposób użytkowania w ramach planowanego przedsięwzięcia zmienić na oborę) w ilości 74,8 DJP prowadzić w </w:t>
      </w:r>
      <w:r w:rsidR="00475CD6">
        <w:rPr>
          <w:sz w:val="22"/>
          <w:szCs w:val="22"/>
        </w:rPr>
        <w:t> </w:t>
      </w:r>
      <w:r w:rsidRPr="00475CD6">
        <w:rPr>
          <w:sz w:val="22"/>
          <w:szCs w:val="22"/>
        </w:rPr>
        <w:t xml:space="preserve">systemie głębokiej ściółki, a w planowanej oborze o obsadzie 156,15 DJP w </w:t>
      </w:r>
      <w:r w:rsidR="00475CD6">
        <w:rPr>
          <w:sz w:val="22"/>
          <w:szCs w:val="22"/>
        </w:rPr>
        <w:t> </w:t>
      </w:r>
      <w:r w:rsidRPr="00475CD6">
        <w:rPr>
          <w:sz w:val="22"/>
          <w:szCs w:val="22"/>
        </w:rPr>
        <w:t>systemie płytkiej ściółki.</w:t>
      </w:r>
    </w:p>
    <w:p w14:paraId="7A5A1F1F" w14:textId="7219DF2E" w:rsidR="00475CD6" w:rsidRPr="004946D6" w:rsidRDefault="00475CD6" w:rsidP="00475CD6">
      <w:pPr>
        <w:pStyle w:val="Akapitzlist"/>
        <w:numPr>
          <w:ilvl w:val="0"/>
          <w:numId w:val="25"/>
        </w:numPr>
        <w:spacing w:after="4" w:line="276" w:lineRule="auto"/>
        <w:ind w:right="14"/>
        <w:jc w:val="both"/>
        <w:rPr>
          <w:sz w:val="22"/>
          <w:szCs w:val="22"/>
        </w:rPr>
      </w:pPr>
      <w:r w:rsidRPr="004946D6">
        <w:rPr>
          <w:sz w:val="22"/>
          <w:szCs w:val="22"/>
        </w:rPr>
        <w:t xml:space="preserve">Gnojowicę i gnojówkę </w:t>
      </w:r>
      <w:r w:rsidR="004946D6" w:rsidRPr="004946D6">
        <w:rPr>
          <w:sz w:val="22"/>
          <w:szCs w:val="22"/>
        </w:rPr>
        <w:t xml:space="preserve">przechowywać w planowanym, szczelnym, </w:t>
      </w:r>
      <w:proofErr w:type="spellStart"/>
      <w:r w:rsidR="004946D6" w:rsidRPr="004946D6">
        <w:rPr>
          <w:sz w:val="22"/>
          <w:szCs w:val="22"/>
        </w:rPr>
        <w:t>podrusztowym</w:t>
      </w:r>
      <w:proofErr w:type="spellEnd"/>
      <w:r w:rsidR="004946D6" w:rsidRPr="004946D6">
        <w:rPr>
          <w:sz w:val="22"/>
          <w:szCs w:val="22"/>
        </w:rPr>
        <w:t xml:space="preserve"> </w:t>
      </w:r>
      <w:r w:rsidRPr="004946D6">
        <w:rPr>
          <w:sz w:val="22"/>
          <w:szCs w:val="22"/>
        </w:rPr>
        <w:t>zbiorniku o poj. ok. 2000 m</w:t>
      </w:r>
      <w:r w:rsidRPr="004946D6">
        <w:rPr>
          <w:sz w:val="22"/>
          <w:szCs w:val="22"/>
          <w:vertAlign w:val="superscript"/>
        </w:rPr>
        <w:t xml:space="preserve">3 </w:t>
      </w:r>
      <w:r w:rsidRPr="004946D6">
        <w:rPr>
          <w:sz w:val="22"/>
          <w:szCs w:val="22"/>
        </w:rPr>
        <w:t>,</w:t>
      </w:r>
    </w:p>
    <w:p w14:paraId="1C947A18" w14:textId="6BC9E079" w:rsidR="00AC6BF4" w:rsidRPr="00475CD6" w:rsidRDefault="00AC6BF4" w:rsidP="00AC6BF4">
      <w:pPr>
        <w:pStyle w:val="Akapitzlist"/>
        <w:numPr>
          <w:ilvl w:val="0"/>
          <w:numId w:val="25"/>
        </w:numPr>
        <w:spacing w:after="5" w:line="276" w:lineRule="auto"/>
        <w:ind w:right="43"/>
        <w:jc w:val="both"/>
        <w:rPr>
          <w:sz w:val="22"/>
          <w:szCs w:val="22"/>
        </w:rPr>
      </w:pPr>
      <w:r w:rsidRPr="00475CD6">
        <w:rPr>
          <w:sz w:val="22"/>
          <w:szCs w:val="22"/>
        </w:rPr>
        <w:t xml:space="preserve">Obornik przechowywać na istniejącej płycie obornikowej </w:t>
      </w:r>
      <w:r w:rsidR="00677C10" w:rsidRPr="00475CD6">
        <w:rPr>
          <w:sz w:val="22"/>
          <w:szCs w:val="22"/>
        </w:rPr>
        <w:t>o pow. 375 m</w:t>
      </w:r>
      <w:r w:rsidR="00677C10" w:rsidRPr="00475CD6">
        <w:rPr>
          <w:sz w:val="22"/>
          <w:szCs w:val="22"/>
          <w:vertAlign w:val="superscript"/>
        </w:rPr>
        <w:t>2</w:t>
      </w:r>
      <w:r w:rsidR="00677C10" w:rsidRPr="00475CD6">
        <w:rPr>
          <w:sz w:val="22"/>
          <w:szCs w:val="22"/>
        </w:rPr>
        <w:t xml:space="preserve"> </w:t>
      </w:r>
      <w:r w:rsidRPr="00475CD6">
        <w:rPr>
          <w:sz w:val="22"/>
          <w:szCs w:val="22"/>
        </w:rPr>
        <w:t>wyposażonej w zbiornik na odcieki.</w:t>
      </w:r>
    </w:p>
    <w:p w14:paraId="59473837" w14:textId="56ED4E05" w:rsidR="00677C10" w:rsidRPr="00475CD6" w:rsidRDefault="00475CD6" w:rsidP="00677C10">
      <w:pPr>
        <w:pStyle w:val="Akapitzlist"/>
        <w:numPr>
          <w:ilvl w:val="0"/>
          <w:numId w:val="25"/>
        </w:numPr>
        <w:spacing w:after="78" w:line="276" w:lineRule="auto"/>
        <w:ind w:right="14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677C10" w:rsidRPr="00475CD6">
        <w:rPr>
          <w:sz w:val="22"/>
          <w:szCs w:val="22"/>
        </w:rPr>
        <w:t xml:space="preserve">iejsca załadunku obornika na środki transportu wykonać jako uszczelnione i </w:t>
      </w:r>
      <w:r>
        <w:rPr>
          <w:sz w:val="22"/>
          <w:szCs w:val="22"/>
        </w:rPr>
        <w:t> </w:t>
      </w:r>
      <w:r w:rsidR="00677C10" w:rsidRPr="00475CD6">
        <w:rPr>
          <w:sz w:val="22"/>
          <w:szCs w:val="22"/>
        </w:rPr>
        <w:t>zabezpieczone przed ewentualnym jego rozsypywaniem się poza środki transportu</w:t>
      </w:r>
      <w:r>
        <w:rPr>
          <w:sz w:val="22"/>
          <w:szCs w:val="22"/>
        </w:rPr>
        <w:t>.</w:t>
      </w:r>
    </w:p>
    <w:p w14:paraId="071CB756" w14:textId="7E747C0D" w:rsidR="00AC6BF4" w:rsidRPr="00AC6BF4" w:rsidRDefault="00AC6BF4" w:rsidP="00AC6BF4">
      <w:pPr>
        <w:pStyle w:val="Akapitzlist"/>
        <w:numPr>
          <w:ilvl w:val="0"/>
          <w:numId w:val="25"/>
        </w:numPr>
        <w:spacing w:after="5" w:line="276" w:lineRule="auto"/>
        <w:ind w:right="43"/>
        <w:jc w:val="both"/>
        <w:rPr>
          <w:sz w:val="22"/>
          <w:szCs w:val="22"/>
        </w:rPr>
      </w:pPr>
      <w:r w:rsidRPr="00AC6BF4">
        <w:rPr>
          <w:sz w:val="22"/>
          <w:szCs w:val="22"/>
        </w:rPr>
        <w:t>Padłe sztuki</w:t>
      </w:r>
      <w:r w:rsidR="00475CD6">
        <w:rPr>
          <w:sz w:val="22"/>
          <w:szCs w:val="22"/>
        </w:rPr>
        <w:t xml:space="preserve"> bydła</w:t>
      </w:r>
      <w:r w:rsidRPr="00AC6BF4">
        <w:rPr>
          <w:sz w:val="22"/>
          <w:szCs w:val="22"/>
        </w:rPr>
        <w:t>, przechowywać w wydzielonym miejscu na zewnątrz obory, na utwardzonej powierzchni i przekazywać uprawnionemu odbiorcy w ciągu 24 godzin, od zgłoszenia.</w:t>
      </w:r>
    </w:p>
    <w:p w14:paraId="52F723F5" w14:textId="33372DE2" w:rsidR="004202DE" w:rsidRDefault="004946D6" w:rsidP="004202DE">
      <w:pPr>
        <w:pStyle w:val="Akapitzlist"/>
        <w:numPr>
          <w:ilvl w:val="0"/>
          <w:numId w:val="25"/>
        </w:numPr>
        <w:spacing w:after="4" w:line="276" w:lineRule="auto"/>
        <w:ind w:right="14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AC6BF4" w:rsidRPr="004202DE">
        <w:rPr>
          <w:sz w:val="22"/>
          <w:szCs w:val="22"/>
        </w:rPr>
        <w:t xml:space="preserve"> celu redukcji zapachów</w:t>
      </w:r>
      <w:r>
        <w:rPr>
          <w:sz w:val="22"/>
          <w:szCs w:val="22"/>
        </w:rPr>
        <w:t xml:space="preserve"> d</w:t>
      </w:r>
      <w:r w:rsidRPr="004202DE">
        <w:rPr>
          <w:sz w:val="22"/>
          <w:szCs w:val="22"/>
        </w:rPr>
        <w:t>odawać do ściółki i gnojówki biologicznie aktywne dodatki</w:t>
      </w:r>
      <w:r>
        <w:rPr>
          <w:sz w:val="22"/>
          <w:szCs w:val="22"/>
        </w:rPr>
        <w:t>.</w:t>
      </w:r>
    </w:p>
    <w:p w14:paraId="3C41D74F" w14:textId="424C708F" w:rsidR="004202DE" w:rsidRPr="00475CD6" w:rsidRDefault="00475CD6" w:rsidP="004202DE">
      <w:pPr>
        <w:pStyle w:val="Akapitzlist"/>
        <w:numPr>
          <w:ilvl w:val="0"/>
          <w:numId w:val="25"/>
        </w:numPr>
        <w:spacing w:after="4" w:line="276" w:lineRule="auto"/>
        <w:ind w:right="14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4202DE" w:rsidRPr="00475CD6">
        <w:rPr>
          <w:sz w:val="22"/>
          <w:szCs w:val="22"/>
        </w:rPr>
        <w:t xml:space="preserve">a potrzeby funkcjonowania hodowli bydła dokonywać poboru wody z istniejącej sieci wodociągowej na warunkach uzgodnionych z jej administratorem, w szacowanej ilości na cele socjalne: 24 m </w:t>
      </w:r>
      <w:r w:rsidR="004202DE" w:rsidRPr="00475CD6">
        <w:rPr>
          <w:sz w:val="22"/>
          <w:szCs w:val="22"/>
          <w:vertAlign w:val="superscript"/>
        </w:rPr>
        <w:t>3</w:t>
      </w:r>
      <w:r w:rsidR="004202DE" w:rsidRPr="00475CD6">
        <w:rPr>
          <w:sz w:val="22"/>
          <w:szCs w:val="22"/>
        </w:rPr>
        <w:t xml:space="preserve">/rok, pojenie zwierząt 8408,6 m </w:t>
      </w:r>
      <w:r w:rsidR="004202DE" w:rsidRPr="00475CD6">
        <w:rPr>
          <w:sz w:val="22"/>
          <w:szCs w:val="22"/>
          <w:vertAlign w:val="superscript"/>
        </w:rPr>
        <w:t>3</w:t>
      </w:r>
      <w:r w:rsidR="004202DE" w:rsidRPr="00475CD6">
        <w:rPr>
          <w:sz w:val="22"/>
          <w:szCs w:val="22"/>
        </w:rPr>
        <w:t xml:space="preserve">/rok, mycie instalacji udojowej oraz cele porządkowe 800 m </w:t>
      </w:r>
      <w:r w:rsidR="004202DE" w:rsidRPr="00475CD6">
        <w:rPr>
          <w:sz w:val="22"/>
          <w:szCs w:val="22"/>
          <w:vertAlign w:val="superscript"/>
        </w:rPr>
        <w:t>3</w:t>
      </w:r>
      <w:r w:rsidR="004202DE" w:rsidRPr="00475CD6">
        <w:rPr>
          <w:sz w:val="22"/>
          <w:szCs w:val="22"/>
        </w:rPr>
        <w:t>/rok</w:t>
      </w:r>
      <w:r>
        <w:rPr>
          <w:sz w:val="22"/>
          <w:szCs w:val="22"/>
        </w:rPr>
        <w:t>.</w:t>
      </w:r>
    </w:p>
    <w:p w14:paraId="44EDBB21" w14:textId="16FA134B" w:rsidR="004202DE" w:rsidRPr="00475CD6" w:rsidRDefault="00475CD6" w:rsidP="004202DE">
      <w:pPr>
        <w:pStyle w:val="Akapitzlist"/>
        <w:numPr>
          <w:ilvl w:val="0"/>
          <w:numId w:val="25"/>
        </w:numPr>
        <w:spacing w:after="4" w:line="276" w:lineRule="auto"/>
        <w:ind w:right="14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="004202DE" w:rsidRPr="00475CD6">
        <w:rPr>
          <w:sz w:val="22"/>
          <w:szCs w:val="22"/>
        </w:rPr>
        <w:t>trzymywać bydło w technologii płytkiej i głębokiej ściółki oraz bezściółkowo,</w:t>
      </w:r>
    </w:p>
    <w:p w14:paraId="0E09824C" w14:textId="48AB1B51" w:rsidR="004202DE" w:rsidRPr="0008491C" w:rsidRDefault="00475CD6" w:rsidP="0008491C">
      <w:pPr>
        <w:pStyle w:val="Akapitzlist"/>
        <w:numPr>
          <w:ilvl w:val="0"/>
          <w:numId w:val="25"/>
        </w:numPr>
        <w:spacing w:after="84" w:line="276" w:lineRule="auto"/>
        <w:ind w:right="14"/>
        <w:jc w:val="both"/>
        <w:rPr>
          <w:sz w:val="22"/>
          <w:szCs w:val="22"/>
        </w:rPr>
      </w:pPr>
      <w:r w:rsidRPr="0008491C">
        <w:rPr>
          <w:sz w:val="22"/>
          <w:szCs w:val="22"/>
        </w:rPr>
        <w:t>P</w:t>
      </w:r>
      <w:r w:rsidR="004202DE" w:rsidRPr="0008491C">
        <w:rPr>
          <w:sz w:val="22"/>
          <w:szCs w:val="22"/>
        </w:rPr>
        <w:t>rowadzić gospodarkę nawozami naturalnymi zgodnie z przepisami programu działań związanych z ograniczeniem zanieczyszczenia wód azotanami pochodzącymi ze źródeł rolniczych, o którym mowa w ustawie</w:t>
      </w:r>
      <w:r w:rsidR="0008491C" w:rsidRPr="0008491C">
        <w:t xml:space="preserve"> </w:t>
      </w:r>
      <w:r w:rsidR="0008491C" w:rsidRPr="0008491C">
        <w:rPr>
          <w:sz w:val="22"/>
          <w:szCs w:val="22"/>
        </w:rPr>
        <w:t>z dnia 20 lipca 2017 r.</w:t>
      </w:r>
      <w:r w:rsidR="004202DE" w:rsidRPr="0008491C">
        <w:rPr>
          <w:sz w:val="22"/>
          <w:szCs w:val="22"/>
        </w:rPr>
        <w:t xml:space="preserve"> Prawo wodne</w:t>
      </w:r>
      <w:r w:rsidR="0008491C" w:rsidRPr="0008491C">
        <w:rPr>
          <w:sz w:val="22"/>
          <w:szCs w:val="22"/>
        </w:rPr>
        <w:t xml:space="preserve"> (tj. Dz.U</w:t>
      </w:r>
      <w:r w:rsidR="0008491C">
        <w:rPr>
          <w:sz w:val="22"/>
          <w:szCs w:val="22"/>
        </w:rPr>
        <w:t xml:space="preserve"> z  2025 r. poz. 960).</w:t>
      </w:r>
    </w:p>
    <w:p w14:paraId="1DD85309" w14:textId="2CBD3DBD" w:rsidR="004202DE" w:rsidRPr="00475CD6" w:rsidRDefault="00475CD6" w:rsidP="004202DE">
      <w:pPr>
        <w:pStyle w:val="Akapitzlist"/>
        <w:numPr>
          <w:ilvl w:val="0"/>
          <w:numId w:val="25"/>
        </w:numPr>
        <w:spacing w:after="4" w:line="276" w:lineRule="auto"/>
        <w:ind w:right="14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4202DE" w:rsidRPr="00475CD6">
        <w:rPr>
          <w:sz w:val="22"/>
          <w:szCs w:val="22"/>
        </w:rPr>
        <w:t>zyszczenia pomieszczeń dla zwierząt oraz instalacji udojowej dokonywać przy użyciu wody bez środków chemicznych i odprowadzać ją do zbiornika na gnojowicę</w:t>
      </w:r>
      <w:r>
        <w:rPr>
          <w:sz w:val="22"/>
          <w:szCs w:val="22"/>
        </w:rPr>
        <w:t>.</w:t>
      </w:r>
    </w:p>
    <w:p w14:paraId="0EF6474E" w14:textId="78A0B559" w:rsidR="004202DE" w:rsidRPr="00475CD6" w:rsidRDefault="00475CD6" w:rsidP="004202DE">
      <w:pPr>
        <w:pStyle w:val="Akapitzlist"/>
        <w:numPr>
          <w:ilvl w:val="0"/>
          <w:numId w:val="25"/>
        </w:numPr>
        <w:spacing w:after="59" w:line="276" w:lineRule="auto"/>
        <w:ind w:right="14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4202DE" w:rsidRPr="00475CD6">
        <w:rPr>
          <w:sz w:val="22"/>
          <w:szCs w:val="22"/>
        </w:rPr>
        <w:t xml:space="preserve">ody opadowe i roztopowe odprowadzać w sposób niezorganizowany do gruntu w </w:t>
      </w:r>
      <w:r>
        <w:rPr>
          <w:sz w:val="22"/>
          <w:szCs w:val="22"/>
        </w:rPr>
        <w:t> </w:t>
      </w:r>
      <w:r w:rsidR="004202DE" w:rsidRPr="00475CD6">
        <w:rPr>
          <w:sz w:val="22"/>
          <w:szCs w:val="22"/>
        </w:rPr>
        <w:t>obrębie działek ewidencyjnych należących do Inwestora</w:t>
      </w:r>
      <w:r>
        <w:rPr>
          <w:sz w:val="22"/>
          <w:szCs w:val="22"/>
        </w:rPr>
        <w:t>.</w:t>
      </w:r>
    </w:p>
    <w:p w14:paraId="191A364F" w14:textId="0ADEAC28" w:rsidR="004202DE" w:rsidRPr="00475CD6" w:rsidRDefault="00475CD6" w:rsidP="004202DE">
      <w:pPr>
        <w:pStyle w:val="Akapitzlist"/>
        <w:numPr>
          <w:ilvl w:val="0"/>
          <w:numId w:val="25"/>
        </w:numPr>
        <w:spacing w:after="27" w:line="276" w:lineRule="auto"/>
        <w:ind w:right="14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4202DE" w:rsidRPr="00475CD6">
        <w:rPr>
          <w:sz w:val="22"/>
          <w:szCs w:val="22"/>
        </w:rPr>
        <w:t xml:space="preserve">dpady segregować, umieszczać w szczelnych pojemnikach/kontenerach/workach w </w:t>
      </w:r>
      <w:r>
        <w:rPr>
          <w:sz w:val="22"/>
          <w:szCs w:val="22"/>
        </w:rPr>
        <w:t> </w:t>
      </w:r>
      <w:r w:rsidR="004202DE" w:rsidRPr="00475CD6">
        <w:rPr>
          <w:sz w:val="22"/>
          <w:szCs w:val="22"/>
        </w:rPr>
        <w:t xml:space="preserve">wyznaczonym miejscu posiadającym uszczelnione podłoże oraz w miarę możliwości zadaszenie, magazynować w sposób uniemożliwiający rozlewanie i </w:t>
      </w:r>
      <w:r>
        <w:rPr>
          <w:sz w:val="22"/>
          <w:szCs w:val="22"/>
        </w:rPr>
        <w:t> </w:t>
      </w:r>
      <w:r w:rsidR="004202DE" w:rsidRPr="00475CD6">
        <w:rPr>
          <w:sz w:val="22"/>
          <w:szCs w:val="22"/>
        </w:rPr>
        <w:t>mieszanie się substancji różnego pochodzenia, w tym niebezpiecznych,</w:t>
      </w:r>
    </w:p>
    <w:p w14:paraId="62629103" w14:textId="77777777" w:rsidR="008B4F6D" w:rsidRPr="00B73A69" w:rsidRDefault="008B4F6D" w:rsidP="008B4F6D">
      <w:pPr>
        <w:pStyle w:val="Akapitzlist"/>
        <w:spacing w:line="276" w:lineRule="auto"/>
        <w:rPr>
          <w:b/>
          <w:color w:val="0070C0"/>
          <w:sz w:val="22"/>
          <w:szCs w:val="22"/>
        </w:rPr>
      </w:pPr>
    </w:p>
    <w:p w14:paraId="13420AE4" w14:textId="27557012" w:rsidR="008B4F6D" w:rsidRPr="00B73A69" w:rsidRDefault="008B4F6D" w:rsidP="008B4F6D">
      <w:pPr>
        <w:pStyle w:val="Akapitzlist"/>
        <w:numPr>
          <w:ilvl w:val="0"/>
          <w:numId w:val="5"/>
        </w:numPr>
        <w:autoSpaceDN w:val="0"/>
        <w:spacing w:line="276" w:lineRule="auto"/>
        <w:contextualSpacing w:val="0"/>
        <w:jc w:val="both"/>
        <w:rPr>
          <w:b/>
          <w:sz w:val="22"/>
          <w:szCs w:val="22"/>
        </w:rPr>
      </w:pPr>
      <w:r w:rsidRPr="00B73A69">
        <w:rPr>
          <w:b/>
          <w:sz w:val="22"/>
          <w:szCs w:val="22"/>
        </w:rPr>
        <w:t>W dokumentacji wymaganej do wydania decyzji, o której mowa w art. 72 ust. 1 ustawy</w:t>
      </w:r>
      <w:r w:rsidRPr="00B73A69">
        <w:rPr>
          <w:b/>
          <w:sz w:val="22"/>
          <w:szCs w:val="22"/>
        </w:rPr>
        <w:br/>
        <w:t>z dnia 3 października 2008 r. o udostępnianiu informacji o środowisku i jego ochronie, udziale społeczeństwa w ochronie środowiska oraz o ocenach oddziaływania na środowisko (tj. Dz. U. z 2024r. poz. 1112</w:t>
      </w:r>
      <w:r w:rsidR="00A974A8">
        <w:rPr>
          <w:b/>
          <w:sz w:val="22"/>
          <w:szCs w:val="22"/>
        </w:rPr>
        <w:t xml:space="preserve"> z </w:t>
      </w:r>
      <w:proofErr w:type="spellStart"/>
      <w:r w:rsidR="00A974A8">
        <w:rPr>
          <w:b/>
          <w:sz w:val="22"/>
          <w:szCs w:val="22"/>
        </w:rPr>
        <w:t>późn</w:t>
      </w:r>
      <w:proofErr w:type="spellEnd"/>
      <w:r w:rsidR="00A974A8">
        <w:rPr>
          <w:b/>
          <w:sz w:val="22"/>
          <w:szCs w:val="22"/>
        </w:rPr>
        <w:t>. zm.</w:t>
      </w:r>
      <w:r w:rsidRPr="00B73A69">
        <w:rPr>
          <w:b/>
          <w:sz w:val="22"/>
          <w:szCs w:val="22"/>
        </w:rPr>
        <w:t>) uwzględnić należy następujące wymagania dotyczące ochrony środowiska:</w:t>
      </w:r>
    </w:p>
    <w:p w14:paraId="67A89B20" w14:textId="77777777" w:rsidR="008B4F6D" w:rsidRDefault="008B4F6D" w:rsidP="008B4F6D">
      <w:pPr>
        <w:spacing w:after="4" w:line="276" w:lineRule="auto"/>
        <w:ind w:left="720" w:right="14"/>
        <w:jc w:val="both"/>
        <w:rPr>
          <w:sz w:val="22"/>
          <w:szCs w:val="22"/>
        </w:rPr>
      </w:pPr>
    </w:p>
    <w:p w14:paraId="6E6D2AD3" w14:textId="77777777" w:rsidR="004202DE" w:rsidRPr="00431E1F" w:rsidRDefault="004202DE" w:rsidP="004202DE">
      <w:pPr>
        <w:spacing w:after="46" w:line="276" w:lineRule="auto"/>
        <w:ind w:left="457"/>
        <w:rPr>
          <w:sz w:val="22"/>
          <w:szCs w:val="22"/>
        </w:rPr>
      </w:pPr>
      <w:r w:rsidRPr="00431E1F">
        <w:rPr>
          <w:sz w:val="22"/>
          <w:szCs w:val="22"/>
        </w:rPr>
        <w:t>1. Przewidzieć zbiornik:</w:t>
      </w:r>
    </w:p>
    <w:p w14:paraId="6D10E473" w14:textId="441FC632" w:rsidR="004202DE" w:rsidRPr="00431E1F" w:rsidRDefault="004202DE" w:rsidP="004202DE">
      <w:pPr>
        <w:numPr>
          <w:ilvl w:val="1"/>
          <w:numId w:val="24"/>
        </w:numPr>
        <w:spacing w:after="33" w:line="276" w:lineRule="auto"/>
        <w:ind w:right="43" w:hanging="346"/>
        <w:jc w:val="both"/>
        <w:rPr>
          <w:sz w:val="22"/>
          <w:szCs w:val="22"/>
        </w:rPr>
      </w:pPr>
      <w:proofErr w:type="spellStart"/>
      <w:r w:rsidRPr="00431E1F">
        <w:rPr>
          <w:sz w:val="22"/>
          <w:szCs w:val="22"/>
        </w:rPr>
        <w:t>podrusztowy</w:t>
      </w:r>
      <w:proofErr w:type="spellEnd"/>
      <w:r w:rsidRPr="00431E1F">
        <w:rPr>
          <w:sz w:val="22"/>
          <w:szCs w:val="22"/>
        </w:rPr>
        <w:t xml:space="preserve"> na gnojówkę, o pojemności ok. 2000 m</w:t>
      </w:r>
      <w:r w:rsidR="00671FB4">
        <w:rPr>
          <w:sz w:val="22"/>
          <w:szCs w:val="22"/>
          <w:vertAlign w:val="superscript"/>
        </w:rPr>
        <w:t>3</w:t>
      </w:r>
      <w:r w:rsidR="00671FB4">
        <w:rPr>
          <w:noProof/>
          <w:sz w:val="22"/>
          <w:szCs w:val="22"/>
        </w:rPr>
        <w:t>,</w:t>
      </w:r>
    </w:p>
    <w:p w14:paraId="3C18FD19" w14:textId="052B432B" w:rsidR="004202DE" w:rsidRPr="00431E1F" w:rsidRDefault="004202DE" w:rsidP="004202DE">
      <w:pPr>
        <w:numPr>
          <w:ilvl w:val="1"/>
          <w:numId w:val="24"/>
        </w:numPr>
        <w:spacing w:after="33" w:line="276" w:lineRule="auto"/>
        <w:ind w:right="43" w:hanging="346"/>
        <w:jc w:val="both"/>
        <w:rPr>
          <w:sz w:val="22"/>
          <w:szCs w:val="22"/>
        </w:rPr>
      </w:pPr>
      <w:r w:rsidRPr="00431E1F">
        <w:rPr>
          <w:sz w:val="22"/>
          <w:szCs w:val="22"/>
        </w:rPr>
        <w:t>na ścieki bytowe o pojemności max 20 m</w:t>
      </w:r>
      <w:r w:rsidRPr="00431E1F">
        <w:rPr>
          <w:sz w:val="22"/>
          <w:szCs w:val="22"/>
          <w:vertAlign w:val="superscript"/>
        </w:rPr>
        <w:t xml:space="preserve">3 </w:t>
      </w:r>
      <w:r w:rsidR="00671FB4">
        <w:rPr>
          <w:sz w:val="22"/>
          <w:szCs w:val="22"/>
        </w:rPr>
        <w:t>.</w:t>
      </w:r>
    </w:p>
    <w:p w14:paraId="25B28286" w14:textId="77777777" w:rsidR="004202DE" w:rsidRPr="00431E1F" w:rsidRDefault="004202DE" w:rsidP="004202DE">
      <w:pPr>
        <w:numPr>
          <w:ilvl w:val="0"/>
          <w:numId w:val="28"/>
        </w:numPr>
        <w:spacing w:after="46" w:line="276" w:lineRule="auto"/>
        <w:ind w:right="21" w:hanging="353"/>
        <w:jc w:val="both"/>
        <w:rPr>
          <w:sz w:val="22"/>
          <w:szCs w:val="22"/>
        </w:rPr>
      </w:pPr>
      <w:r w:rsidRPr="00431E1F">
        <w:rPr>
          <w:sz w:val="22"/>
          <w:szCs w:val="22"/>
        </w:rPr>
        <w:t>Przewidzieć 4 komorowy silos na pasze objętościowe na kiszonki, o powierzchni</w:t>
      </w:r>
    </w:p>
    <w:p w14:paraId="4C460B5F" w14:textId="12033F7D" w:rsidR="004202DE" w:rsidRPr="00431E1F" w:rsidRDefault="004202DE" w:rsidP="004202DE">
      <w:pPr>
        <w:spacing w:after="33" w:line="276" w:lineRule="auto"/>
        <w:ind w:left="889" w:right="43"/>
        <w:rPr>
          <w:sz w:val="22"/>
          <w:szCs w:val="22"/>
        </w:rPr>
      </w:pPr>
      <w:r w:rsidRPr="00431E1F">
        <w:rPr>
          <w:sz w:val="22"/>
          <w:szCs w:val="22"/>
        </w:rPr>
        <w:t>zabudowy ok 1650 m</w:t>
      </w:r>
      <w:r w:rsidRPr="00431E1F">
        <w:rPr>
          <w:sz w:val="22"/>
          <w:szCs w:val="22"/>
          <w:vertAlign w:val="superscript"/>
        </w:rPr>
        <w:t xml:space="preserve">2 </w:t>
      </w:r>
      <w:r w:rsidRPr="00431E1F">
        <w:rPr>
          <w:sz w:val="22"/>
          <w:szCs w:val="22"/>
        </w:rPr>
        <w:t>.</w:t>
      </w:r>
    </w:p>
    <w:p w14:paraId="362F1A4C" w14:textId="77777777" w:rsidR="004202DE" w:rsidRPr="00431E1F" w:rsidRDefault="004202DE" w:rsidP="004202DE">
      <w:pPr>
        <w:numPr>
          <w:ilvl w:val="0"/>
          <w:numId w:val="28"/>
        </w:numPr>
        <w:spacing w:after="255" w:line="276" w:lineRule="auto"/>
        <w:ind w:right="21" w:hanging="353"/>
        <w:jc w:val="both"/>
        <w:rPr>
          <w:sz w:val="22"/>
          <w:szCs w:val="22"/>
        </w:rPr>
      </w:pPr>
      <w:r w:rsidRPr="00431E1F">
        <w:rPr>
          <w:sz w:val="22"/>
          <w:szCs w:val="22"/>
        </w:rPr>
        <w:t>Przewidzieć wentylację grawitacyjną pomieszczeń hodowlanych.</w:t>
      </w:r>
    </w:p>
    <w:p w14:paraId="05B6D5B8" w14:textId="77777777" w:rsidR="008B4F6D" w:rsidRPr="00420DCB" w:rsidRDefault="008B4F6D" w:rsidP="008B4F6D">
      <w:pPr>
        <w:spacing w:line="276" w:lineRule="auto"/>
        <w:jc w:val="both"/>
        <w:rPr>
          <w:sz w:val="22"/>
          <w:szCs w:val="22"/>
        </w:rPr>
      </w:pPr>
    </w:p>
    <w:p w14:paraId="52319E7A" w14:textId="36E8959D" w:rsidR="008B4F6D" w:rsidRPr="00B73A69" w:rsidRDefault="008B4F6D" w:rsidP="008B4F6D">
      <w:pPr>
        <w:pStyle w:val="Akapitzlist"/>
        <w:numPr>
          <w:ilvl w:val="0"/>
          <w:numId w:val="5"/>
        </w:numPr>
        <w:autoSpaceDN w:val="0"/>
        <w:spacing w:line="276" w:lineRule="auto"/>
        <w:contextualSpacing w:val="0"/>
        <w:jc w:val="both"/>
        <w:rPr>
          <w:b/>
          <w:sz w:val="22"/>
          <w:szCs w:val="22"/>
        </w:rPr>
      </w:pPr>
      <w:r w:rsidRPr="00B73A69">
        <w:rPr>
          <w:b/>
          <w:sz w:val="22"/>
          <w:szCs w:val="22"/>
        </w:rPr>
        <w:t>Wymogi w zakresie przeciwdziałania skutkom awarii przemysłowych w odniesieniu do przedsięwzięć zaliczanych do zakładów stwarzających zagrożenie wystąpienia poważnych awarii w rozumieniu ustawy z dnia 27 kwietnia 2001r. – Prawo ochrony środowiska (tj. Dz. U. z 202</w:t>
      </w:r>
      <w:r w:rsidR="004166BC">
        <w:rPr>
          <w:b/>
          <w:sz w:val="22"/>
          <w:szCs w:val="22"/>
        </w:rPr>
        <w:t>5</w:t>
      </w:r>
      <w:r w:rsidRPr="00B73A69">
        <w:rPr>
          <w:b/>
          <w:sz w:val="22"/>
          <w:szCs w:val="22"/>
        </w:rPr>
        <w:t xml:space="preserve">r. poz. </w:t>
      </w:r>
      <w:r w:rsidR="004166BC">
        <w:rPr>
          <w:b/>
          <w:sz w:val="22"/>
          <w:szCs w:val="22"/>
        </w:rPr>
        <w:t>647</w:t>
      </w:r>
      <w:r w:rsidRPr="00B73A69">
        <w:rPr>
          <w:b/>
          <w:sz w:val="22"/>
          <w:szCs w:val="22"/>
        </w:rPr>
        <w:t>)</w:t>
      </w:r>
    </w:p>
    <w:p w14:paraId="549995B8" w14:textId="77777777" w:rsidR="008B4F6D" w:rsidRPr="00B73A69" w:rsidRDefault="008B4F6D" w:rsidP="008B4F6D">
      <w:pPr>
        <w:pStyle w:val="Akapitzlist"/>
        <w:spacing w:line="276" w:lineRule="auto"/>
        <w:jc w:val="both"/>
        <w:rPr>
          <w:b/>
          <w:sz w:val="22"/>
          <w:szCs w:val="22"/>
        </w:rPr>
      </w:pPr>
    </w:p>
    <w:p w14:paraId="2311A729" w14:textId="3D16A643" w:rsidR="008B4F6D" w:rsidRPr="00B73A69" w:rsidRDefault="008B4F6D" w:rsidP="008B4F6D">
      <w:pPr>
        <w:spacing w:line="276" w:lineRule="auto"/>
        <w:ind w:firstLine="360"/>
        <w:jc w:val="both"/>
        <w:rPr>
          <w:sz w:val="22"/>
          <w:szCs w:val="22"/>
        </w:rPr>
      </w:pPr>
      <w:r w:rsidRPr="00B73A69">
        <w:rPr>
          <w:sz w:val="22"/>
          <w:szCs w:val="22"/>
        </w:rPr>
        <w:t>Dla przedsięwzięcia nie zachodzi konieczność realizacji z uwzględnieniem wymogów w zakresie przeciwdziałania skutkom awarii przemysłowych, gdyż nie zalicza się do grupy zakładów stwarzających takie zagrożenie</w:t>
      </w:r>
      <w:r w:rsidRPr="00B73A69">
        <w:rPr>
          <w:b/>
          <w:sz w:val="22"/>
          <w:szCs w:val="22"/>
        </w:rPr>
        <w:t xml:space="preserve"> </w:t>
      </w:r>
      <w:r w:rsidRPr="00B73A69">
        <w:rPr>
          <w:bCs/>
          <w:sz w:val="22"/>
          <w:szCs w:val="22"/>
        </w:rPr>
        <w:t>w rozumieniu ustawy z dnia 27 kwietnia 2001r. – Prawo ochrony środowiska (tj. Dz. U. z 202</w:t>
      </w:r>
      <w:r w:rsidR="006F07E5">
        <w:rPr>
          <w:bCs/>
          <w:sz w:val="22"/>
          <w:szCs w:val="22"/>
        </w:rPr>
        <w:t>5</w:t>
      </w:r>
      <w:r w:rsidRPr="00B73A69">
        <w:rPr>
          <w:bCs/>
          <w:sz w:val="22"/>
          <w:szCs w:val="22"/>
        </w:rPr>
        <w:t xml:space="preserve">r. poz. </w:t>
      </w:r>
      <w:r w:rsidR="006F07E5">
        <w:rPr>
          <w:bCs/>
          <w:sz w:val="22"/>
          <w:szCs w:val="22"/>
        </w:rPr>
        <w:t>647</w:t>
      </w:r>
      <w:r w:rsidRPr="00B73A69">
        <w:rPr>
          <w:bCs/>
          <w:sz w:val="22"/>
          <w:szCs w:val="22"/>
        </w:rPr>
        <w:t>) oraz</w:t>
      </w:r>
      <w:r w:rsidRPr="00B73A69">
        <w:rPr>
          <w:b/>
          <w:sz w:val="22"/>
          <w:szCs w:val="22"/>
        </w:rPr>
        <w:t xml:space="preserve"> </w:t>
      </w:r>
      <w:r w:rsidRPr="00B73A69">
        <w:rPr>
          <w:sz w:val="22"/>
          <w:szCs w:val="22"/>
        </w:rPr>
        <w:t>Rozporządzenia Ministra Rozwoju z dnia 29 stycznia 2016r. w sprawie rodzajów i ilości znajdujących się w zakładzie substancji niebezpiecznych, decydujących o zaliczeniu zakładu do zakładu o zwiększonym lub dużym ryzyku wystąpienia poważnej awarii przemysłowej (Dz.U. z 2016r. poz. 138).</w:t>
      </w:r>
    </w:p>
    <w:p w14:paraId="77469846" w14:textId="77777777" w:rsidR="008B4F6D" w:rsidRPr="00B73A69" w:rsidRDefault="008B4F6D" w:rsidP="008B4F6D">
      <w:pPr>
        <w:pStyle w:val="Akapitzlist"/>
        <w:spacing w:line="276" w:lineRule="auto"/>
        <w:jc w:val="both"/>
        <w:rPr>
          <w:sz w:val="22"/>
          <w:szCs w:val="22"/>
        </w:rPr>
      </w:pPr>
    </w:p>
    <w:p w14:paraId="6A4CA119" w14:textId="77777777" w:rsidR="008B4F6D" w:rsidRPr="00B73A69" w:rsidRDefault="008B4F6D" w:rsidP="008B4F6D">
      <w:pPr>
        <w:pStyle w:val="Akapitzlist"/>
        <w:numPr>
          <w:ilvl w:val="0"/>
          <w:numId w:val="5"/>
        </w:numPr>
        <w:autoSpaceDN w:val="0"/>
        <w:spacing w:line="276" w:lineRule="auto"/>
        <w:contextualSpacing w:val="0"/>
        <w:jc w:val="both"/>
        <w:rPr>
          <w:b/>
          <w:sz w:val="22"/>
          <w:szCs w:val="22"/>
        </w:rPr>
      </w:pPr>
      <w:r w:rsidRPr="00B73A69">
        <w:rPr>
          <w:b/>
          <w:sz w:val="22"/>
          <w:szCs w:val="22"/>
        </w:rPr>
        <w:t>Wymogi w zakresie ograniczenia transgranicznego oddziaływania na środowisko</w:t>
      </w:r>
      <w:r w:rsidRPr="00B73A69">
        <w:rPr>
          <w:b/>
          <w:sz w:val="22"/>
          <w:szCs w:val="22"/>
        </w:rPr>
        <w:br/>
        <w:t xml:space="preserve">w odniesieniu do przedsięwzięć, dla których przeprowadzono postępowanie w sprawie transgranicznego oddziaływania na środowisko. </w:t>
      </w:r>
    </w:p>
    <w:p w14:paraId="18CD3D09" w14:textId="77777777" w:rsidR="008B4F6D" w:rsidRPr="00B73A69" w:rsidRDefault="008B4F6D" w:rsidP="008B4F6D">
      <w:pPr>
        <w:spacing w:line="276" w:lineRule="auto"/>
        <w:jc w:val="both"/>
        <w:rPr>
          <w:sz w:val="22"/>
          <w:szCs w:val="22"/>
        </w:rPr>
      </w:pPr>
    </w:p>
    <w:p w14:paraId="14AB4CE7" w14:textId="77777777" w:rsidR="008B4F6D" w:rsidRPr="00B73A69" w:rsidRDefault="008B4F6D" w:rsidP="008B4F6D">
      <w:pPr>
        <w:spacing w:line="276" w:lineRule="auto"/>
        <w:ind w:firstLine="360"/>
        <w:jc w:val="both"/>
        <w:rPr>
          <w:sz w:val="22"/>
          <w:szCs w:val="22"/>
        </w:rPr>
      </w:pPr>
      <w:r w:rsidRPr="00B73A69">
        <w:rPr>
          <w:sz w:val="22"/>
          <w:szCs w:val="22"/>
        </w:rPr>
        <w:t>Przedsięwzięcie nie wymaga przeprowadzenia postępowania w sprawie transgranicznego oddziaływania na środowisko.</w:t>
      </w:r>
    </w:p>
    <w:p w14:paraId="0AB1EA1A" w14:textId="77777777" w:rsidR="008B4F6D" w:rsidRPr="00B73A69" w:rsidRDefault="008B4F6D" w:rsidP="008B4F6D">
      <w:pPr>
        <w:pStyle w:val="Akapitzlist"/>
        <w:spacing w:line="276" w:lineRule="auto"/>
        <w:jc w:val="both"/>
        <w:rPr>
          <w:sz w:val="22"/>
          <w:szCs w:val="22"/>
        </w:rPr>
      </w:pPr>
    </w:p>
    <w:p w14:paraId="666E930D" w14:textId="39AED898" w:rsidR="008B4F6D" w:rsidRPr="00B73A69" w:rsidRDefault="008B4F6D" w:rsidP="008B4F6D">
      <w:pPr>
        <w:pStyle w:val="Akapitzlist"/>
        <w:numPr>
          <w:ilvl w:val="0"/>
          <w:numId w:val="5"/>
        </w:numPr>
        <w:autoSpaceDN w:val="0"/>
        <w:spacing w:line="276" w:lineRule="auto"/>
        <w:contextualSpacing w:val="0"/>
        <w:jc w:val="both"/>
        <w:rPr>
          <w:b/>
          <w:sz w:val="22"/>
          <w:szCs w:val="22"/>
        </w:rPr>
      </w:pPr>
      <w:r w:rsidRPr="00B73A69">
        <w:rPr>
          <w:b/>
          <w:sz w:val="22"/>
          <w:szCs w:val="22"/>
        </w:rPr>
        <w:t>Stwierdzam brak konieczności przeprowadzenia oceny oddziaływania przedsięwzięcia na środowisko oraz postępowania w sprawie transgranicznego oddziaływania na środowisko w ramach postępowania w sprawie wydania decyzji, o której mowa w art. 72 ust. 1</w:t>
      </w:r>
      <w:r w:rsidRPr="00B73A69">
        <w:rPr>
          <w:b/>
          <w:color w:val="C00000"/>
          <w:sz w:val="22"/>
          <w:szCs w:val="22"/>
        </w:rPr>
        <w:t xml:space="preserve"> </w:t>
      </w:r>
      <w:r w:rsidRPr="00B73A69">
        <w:rPr>
          <w:b/>
          <w:sz w:val="22"/>
          <w:szCs w:val="22"/>
        </w:rPr>
        <w:t>ustawy z dnia 3 października 2008 r. o udostępnianiu informacji o środowisku i jego ochronie, udziale społeczeństwa w ochronie środowiska oraz o ocenach oddziaływania na środowisko (tj. Dz. U. z 2024r. poz. 1112</w:t>
      </w:r>
      <w:r w:rsidR="00EA0229">
        <w:rPr>
          <w:b/>
          <w:sz w:val="22"/>
          <w:szCs w:val="22"/>
        </w:rPr>
        <w:t xml:space="preserve"> z </w:t>
      </w:r>
      <w:proofErr w:type="spellStart"/>
      <w:r w:rsidR="00EA0229">
        <w:rPr>
          <w:b/>
          <w:sz w:val="22"/>
          <w:szCs w:val="22"/>
        </w:rPr>
        <w:t>późn</w:t>
      </w:r>
      <w:proofErr w:type="spellEnd"/>
      <w:r w:rsidR="00EA0229">
        <w:rPr>
          <w:b/>
          <w:sz w:val="22"/>
          <w:szCs w:val="22"/>
        </w:rPr>
        <w:t>. zm.</w:t>
      </w:r>
      <w:r w:rsidRPr="00B73A69">
        <w:rPr>
          <w:b/>
          <w:sz w:val="22"/>
          <w:szCs w:val="22"/>
        </w:rPr>
        <w:t>)</w:t>
      </w:r>
    </w:p>
    <w:p w14:paraId="468F7E2D" w14:textId="77777777" w:rsidR="00EA0229" w:rsidRDefault="00EA0229" w:rsidP="008B4F6D">
      <w:pPr>
        <w:spacing w:line="276" w:lineRule="auto"/>
        <w:jc w:val="center"/>
        <w:rPr>
          <w:b/>
          <w:sz w:val="22"/>
          <w:szCs w:val="22"/>
        </w:rPr>
      </w:pPr>
    </w:p>
    <w:p w14:paraId="68E21C68" w14:textId="77777777" w:rsidR="008B2C88" w:rsidRDefault="008B2C88" w:rsidP="008B4F6D">
      <w:pPr>
        <w:spacing w:line="276" w:lineRule="auto"/>
        <w:jc w:val="center"/>
        <w:rPr>
          <w:b/>
          <w:sz w:val="22"/>
          <w:szCs w:val="22"/>
        </w:rPr>
      </w:pPr>
    </w:p>
    <w:p w14:paraId="3B0C4EFC" w14:textId="1A311AE9" w:rsidR="008B4F6D" w:rsidRPr="0060670E" w:rsidRDefault="008B4F6D" w:rsidP="008B4F6D">
      <w:pPr>
        <w:spacing w:line="276" w:lineRule="auto"/>
        <w:jc w:val="center"/>
        <w:rPr>
          <w:b/>
          <w:sz w:val="22"/>
          <w:szCs w:val="22"/>
        </w:rPr>
      </w:pPr>
      <w:r w:rsidRPr="0060670E">
        <w:rPr>
          <w:b/>
          <w:sz w:val="22"/>
          <w:szCs w:val="22"/>
        </w:rPr>
        <w:t>UZASADNIENIE</w:t>
      </w:r>
    </w:p>
    <w:p w14:paraId="2595BCEC" w14:textId="77777777" w:rsidR="008B4F6D" w:rsidRDefault="008B4F6D" w:rsidP="008B4F6D">
      <w:pPr>
        <w:spacing w:line="276" w:lineRule="auto"/>
        <w:jc w:val="both"/>
        <w:rPr>
          <w:b/>
          <w:sz w:val="22"/>
          <w:szCs w:val="22"/>
        </w:rPr>
      </w:pPr>
    </w:p>
    <w:p w14:paraId="7812B37C" w14:textId="4568B1B9" w:rsidR="004202DE" w:rsidRDefault="008B4F6D" w:rsidP="008B4F6D">
      <w:pPr>
        <w:spacing w:line="276" w:lineRule="auto"/>
        <w:ind w:firstLine="360"/>
        <w:jc w:val="both"/>
        <w:rPr>
          <w:sz w:val="22"/>
          <w:szCs w:val="22"/>
        </w:rPr>
      </w:pPr>
      <w:r w:rsidRPr="00360CF4">
        <w:rPr>
          <w:sz w:val="22"/>
          <w:szCs w:val="22"/>
        </w:rPr>
        <w:t xml:space="preserve">Na wniosek p. </w:t>
      </w:r>
      <w:r w:rsidR="004202DE" w:rsidRPr="00360CF4">
        <w:rPr>
          <w:sz w:val="22"/>
          <w:szCs w:val="22"/>
        </w:rPr>
        <w:t xml:space="preserve">Katarzyny </w:t>
      </w:r>
      <w:proofErr w:type="spellStart"/>
      <w:r w:rsidR="004202DE" w:rsidRPr="00360CF4">
        <w:rPr>
          <w:sz w:val="22"/>
          <w:szCs w:val="22"/>
        </w:rPr>
        <w:t>Durlej</w:t>
      </w:r>
      <w:proofErr w:type="spellEnd"/>
      <w:r w:rsidRPr="00360CF4">
        <w:rPr>
          <w:sz w:val="22"/>
          <w:szCs w:val="22"/>
        </w:rPr>
        <w:t xml:space="preserve">, </w:t>
      </w:r>
      <w:r w:rsidR="00360CF4" w:rsidRPr="00360CF4">
        <w:rPr>
          <w:sz w:val="22"/>
          <w:szCs w:val="22"/>
        </w:rPr>
        <w:t xml:space="preserve">działającej na podstawie pełnomocnictwa z dnia  13 stycznia 2025 r. udzielonego przez p. Roksanę Kubacką – Staś zam. Nowa Wieś 35, </w:t>
      </w:r>
      <w:r w:rsidRPr="00360CF4">
        <w:rPr>
          <w:sz w:val="22"/>
          <w:szCs w:val="22"/>
        </w:rPr>
        <w:t xml:space="preserve">46-310 Gorzów Śląski, w dniu </w:t>
      </w:r>
      <w:r w:rsidR="004202DE" w:rsidRPr="00360CF4">
        <w:rPr>
          <w:sz w:val="22"/>
          <w:szCs w:val="22"/>
        </w:rPr>
        <w:t>27</w:t>
      </w:r>
      <w:r w:rsidR="004202DE">
        <w:rPr>
          <w:sz w:val="22"/>
          <w:szCs w:val="22"/>
        </w:rPr>
        <w:t xml:space="preserve"> stycznia 2025 r. zostało wszczęte </w:t>
      </w:r>
      <w:r w:rsidRPr="002A542B">
        <w:rPr>
          <w:sz w:val="22"/>
          <w:szCs w:val="22"/>
        </w:rPr>
        <w:t xml:space="preserve">postępowanie </w:t>
      </w:r>
      <w:r>
        <w:rPr>
          <w:sz w:val="22"/>
          <w:szCs w:val="22"/>
        </w:rPr>
        <w:t xml:space="preserve">administracyjne </w:t>
      </w:r>
      <w:r w:rsidRPr="002A542B">
        <w:rPr>
          <w:sz w:val="22"/>
          <w:szCs w:val="22"/>
        </w:rPr>
        <w:t>w sprawie wydania decyzji</w:t>
      </w:r>
      <w:r>
        <w:rPr>
          <w:sz w:val="22"/>
          <w:szCs w:val="22"/>
        </w:rPr>
        <w:t xml:space="preserve"> </w:t>
      </w:r>
      <w:r w:rsidRPr="002A542B">
        <w:rPr>
          <w:sz w:val="22"/>
          <w:szCs w:val="22"/>
        </w:rPr>
        <w:t xml:space="preserve">o </w:t>
      </w:r>
      <w:r w:rsidR="008B2C88">
        <w:rPr>
          <w:sz w:val="22"/>
          <w:szCs w:val="22"/>
        </w:rPr>
        <w:t> </w:t>
      </w:r>
      <w:r w:rsidRPr="002A542B">
        <w:rPr>
          <w:sz w:val="22"/>
          <w:szCs w:val="22"/>
        </w:rPr>
        <w:t>środowiskowych uwarunkowaniach dla przedsięwzięcia pn.: „</w:t>
      </w:r>
      <w:r w:rsidR="004202DE" w:rsidRPr="002143A8">
        <w:rPr>
          <w:b/>
          <w:bCs/>
          <w:sz w:val="22"/>
          <w:szCs w:val="22"/>
        </w:rPr>
        <w:t>Budowa obory krów mlecznych oraz zmianie sposobu użytkowania hali namiotowej na oborę dla jałówek i cieląt w m. Nowa Wieś na działkach nr ew. 297 i 298 obręb Nowa Wieś”</w:t>
      </w:r>
      <w:r w:rsidR="004202DE">
        <w:rPr>
          <w:b/>
          <w:bCs/>
          <w:sz w:val="22"/>
          <w:szCs w:val="22"/>
        </w:rPr>
        <w:t>.</w:t>
      </w:r>
    </w:p>
    <w:p w14:paraId="7C7D679F" w14:textId="5BDE3E8E" w:rsidR="008B4F6D" w:rsidRPr="002A542B" w:rsidRDefault="008B4F6D" w:rsidP="008B4F6D">
      <w:pPr>
        <w:spacing w:line="276" w:lineRule="auto"/>
        <w:ind w:firstLine="360"/>
        <w:jc w:val="both"/>
        <w:rPr>
          <w:sz w:val="22"/>
          <w:szCs w:val="22"/>
        </w:rPr>
      </w:pPr>
      <w:r w:rsidRPr="002A542B">
        <w:rPr>
          <w:sz w:val="22"/>
          <w:szCs w:val="22"/>
        </w:rPr>
        <w:t>Do wniosku dołączono:</w:t>
      </w:r>
    </w:p>
    <w:p w14:paraId="71FD404F" w14:textId="59A02575" w:rsidR="008B4F6D" w:rsidRPr="004C2F80" w:rsidRDefault="008B2C88" w:rsidP="008B4F6D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="004202DE">
        <w:rPr>
          <w:sz w:val="22"/>
          <w:szCs w:val="22"/>
        </w:rPr>
        <w:t xml:space="preserve">aport o oddziaływaniu </w:t>
      </w:r>
      <w:r w:rsidR="008B4F6D" w:rsidRPr="004C2F80">
        <w:rPr>
          <w:sz w:val="22"/>
          <w:szCs w:val="22"/>
        </w:rPr>
        <w:t>przedsięwzięcia</w:t>
      </w:r>
      <w:r w:rsidR="004202DE">
        <w:rPr>
          <w:sz w:val="22"/>
          <w:szCs w:val="22"/>
        </w:rPr>
        <w:t xml:space="preserve"> na środowisko</w:t>
      </w:r>
      <w:r w:rsidR="008B4F6D" w:rsidRPr="004C2F80">
        <w:rPr>
          <w:sz w:val="22"/>
          <w:szCs w:val="22"/>
        </w:rPr>
        <w:t xml:space="preserve">, </w:t>
      </w:r>
    </w:p>
    <w:p w14:paraId="1B991927" w14:textId="77777777" w:rsidR="008B4F6D" w:rsidRPr="004C2F80" w:rsidRDefault="008B4F6D" w:rsidP="008B4F6D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4C2F80">
        <w:rPr>
          <w:sz w:val="22"/>
          <w:szCs w:val="22"/>
        </w:rPr>
        <w:t>poświadczoną przez właściwy organ kopię mapy ewidencyjnej, w postaci papierowej</w:t>
      </w:r>
      <w:r w:rsidRPr="004C2F80">
        <w:rPr>
          <w:sz w:val="22"/>
          <w:szCs w:val="22"/>
        </w:rPr>
        <w:br/>
        <w:t xml:space="preserve">i elektronicznej, obejmującej przewidywany teren, na którym będzie realizowane przedsięwzięcie oraz obejmującej przewidywany obszar, </w:t>
      </w:r>
      <w:r>
        <w:rPr>
          <w:sz w:val="22"/>
          <w:szCs w:val="22"/>
        </w:rPr>
        <w:t>o którym mowa w art. 3a ustawy zdanie drugie</w:t>
      </w:r>
      <w:r w:rsidRPr="004C2F80">
        <w:rPr>
          <w:sz w:val="22"/>
          <w:szCs w:val="22"/>
        </w:rPr>
        <w:t xml:space="preserve">, </w:t>
      </w:r>
    </w:p>
    <w:p w14:paraId="5B66A9C9" w14:textId="3010825D" w:rsidR="008B4F6D" w:rsidRDefault="008B4F6D" w:rsidP="008B4F6D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4C2F80">
        <w:rPr>
          <w:sz w:val="22"/>
          <w:szCs w:val="22"/>
        </w:rPr>
        <w:t xml:space="preserve">mapę </w:t>
      </w:r>
      <w:r>
        <w:rPr>
          <w:sz w:val="22"/>
          <w:szCs w:val="22"/>
        </w:rPr>
        <w:t xml:space="preserve">w postaci papierowej oraz elektronicznej, </w:t>
      </w:r>
      <w:r w:rsidRPr="004C2F80">
        <w:rPr>
          <w:sz w:val="22"/>
          <w:szCs w:val="22"/>
        </w:rPr>
        <w:t xml:space="preserve">w skali zapewniającej czytelność przedstawionych danych z zaznaczonym przewidywanym terenem, na którym będzie realizowane przedsięwzięcie, oraz z zaznaczonym przewidywanym obszarem, </w:t>
      </w:r>
      <w:r>
        <w:rPr>
          <w:sz w:val="22"/>
          <w:szCs w:val="22"/>
        </w:rPr>
        <w:t>o którym mowa w ust. 3a zdanie drugie, wraz z wyznaczoną odległością (100 m od granic terenu, na którym będzie realizowane przedsięwzięcie)</w:t>
      </w:r>
      <w:r w:rsidR="008B2C88">
        <w:rPr>
          <w:sz w:val="22"/>
          <w:szCs w:val="22"/>
        </w:rPr>
        <w:t>.</w:t>
      </w:r>
    </w:p>
    <w:p w14:paraId="7FABF615" w14:textId="3B02C335" w:rsidR="008B4F6D" w:rsidRPr="00E922A5" w:rsidRDefault="008B4F6D" w:rsidP="008B4F6D">
      <w:pPr>
        <w:spacing w:line="276" w:lineRule="auto"/>
        <w:ind w:firstLine="360"/>
        <w:jc w:val="both"/>
        <w:rPr>
          <w:sz w:val="22"/>
          <w:szCs w:val="22"/>
        </w:rPr>
      </w:pPr>
      <w:r w:rsidRPr="00E922A5">
        <w:rPr>
          <w:sz w:val="22"/>
          <w:szCs w:val="22"/>
        </w:rPr>
        <w:t>N</w:t>
      </w:r>
      <w:r>
        <w:rPr>
          <w:sz w:val="22"/>
          <w:szCs w:val="22"/>
        </w:rPr>
        <w:t>a</w:t>
      </w:r>
      <w:r w:rsidRPr="00E922A5">
        <w:rPr>
          <w:sz w:val="22"/>
          <w:szCs w:val="22"/>
        </w:rPr>
        <w:t xml:space="preserve"> podstawie art. 75 ust. 1 pkt 4 oraz ust. 4 ustawy o udostępnianiu informacji o środowisku</w:t>
      </w:r>
      <w:r w:rsidRPr="00E922A5">
        <w:rPr>
          <w:sz w:val="22"/>
          <w:szCs w:val="22"/>
        </w:rPr>
        <w:br/>
        <w:t xml:space="preserve">i jego ochronie, udziale społeczeństwa w ochronie środowiska oraz o ocenach oddziaływania na </w:t>
      </w:r>
      <w:r w:rsidRPr="004202DE">
        <w:rPr>
          <w:sz w:val="22"/>
          <w:szCs w:val="22"/>
        </w:rPr>
        <w:t>środowisko</w:t>
      </w:r>
      <w:r w:rsidR="004202DE" w:rsidRPr="004202DE">
        <w:rPr>
          <w:sz w:val="22"/>
          <w:szCs w:val="22"/>
        </w:rPr>
        <w:t xml:space="preserve"> (tj. Dz.U. z 2024r. poz. 1112 z późn.zm.) </w:t>
      </w:r>
      <w:r w:rsidRPr="004202DE">
        <w:rPr>
          <w:sz w:val="22"/>
          <w:szCs w:val="22"/>
        </w:rPr>
        <w:t xml:space="preserve"> stwierdzono, że organem właściwym do wydania decyzji o środowiskowych uwarunkowaniach dla planowanego przedsięwzięcia jest Burmistrz</w:t>
      </w:r>
      <w:r w:rsidRPr="00E922A5">
        <w:rPr>
          <w:sz w:val="22"/>
          <w:szCs w:val="22"/>
        </w:rPr>
        <w:t xml:space="preserve"> Gorzowa Śląskiego</w:t>
      </w:r>
      <w:r>
        <w:rPr>
          <w:sz w:val="22"/>
          <w:szCs w:val="22"/>
        </w:rPr>
        <w:t>.</w:t>
      </w:r>
    </w:p>
    <w:p w14:paraId="030C7F90" w14:textId="081DC18D" w:rsidR="008B4F6D" w:rsidRPr="00F6278A" w:rsidRDefault="008B4F6D" w:rsidP="008B4F6D">
      <w:pPr>
        <w:pStyle w:val="Bezodstpw"/>
        <w:spacing w:line="276" w:lineRule="auto"/>
        <w:ind w:firstLine="360"/>
        <w:jc w:val="both"/>
        <w:rPr>
          <w:rFonts w:ascii="Times New Roman" w:hAnsi="Times New Roman"/>
          <w:i/>
          <w:iCs/>
        </w:rPr>
      </w:pPr>
      <w:r w:rsidRPr="004C2F80">
        <w:rPr>
          <w:rFonts w:ascii="Times New Roman" w:hAnsi="Times New Roman"/>
        </w:rPr>
        <w:t xml:space="preserve">W świetle przedstawionych dokumentów i z załączonego do wniosku opisu o planowanym </w:t>
      </w:r>
      <w:r w:rsidRPr="008B2C88">
        <w:rPr>
          <w:rFonts w:ascii="Times New Roman" w:hAnsi="Times New Roman"/>
        </w:rPr>
        <w:t>przedsięwzięciu przedmiotowe przedsięwzięcie zostało zakwalifikowane do kategorii przedsięwzięć</w:t>
      </w:r>
      <w:r w:rsidR="00F46E4A" w:rsidRPr="008B2C88">
        <w:rPr>
          <w:rFonts w:ascii="Times New Roman" w:hAnsi="Times New Roman" w:cs="Times New Roman"/>
        </w:rPr>
        <w:t xml:space="preserve"> mogących zawsze znacząco oddziaływać na środowisko. </w:t>
      </w:r>
      <w:r w:rsidRPr="008B2C88">
        <w:rPr>
          <w:rFonts w:ascii="Times New Roman" w:hAnsi="Times New Roman"/>
        </w:rPr>
        <w:t xml:space="preserve">określonych w art. 71 ust 2 pkt </w:t>
      </w:r>
      <w:r w:rsidR="008B2C88" w:rsidRPr="008B2C88">
        <w:rPr>
          <w:rFonts w:ascii="Times New Roman" w:hAnsi="Times New Roman"/>
        </w:rPr>
        <w:t>1</w:t>
      </w:r>
      <w:r w:rsidRPr="008B2C88">
        <w:rPr>
          <w:rFonts w:ascii="Times New Roman" w:hAnsi="Times New Roman"/>
        </w:rPr>
        <w:t xml:space="preserve"> ustawy z dnia 3 października 2008 roku o udostępnianiu informacji</w:t>
      </w:r>
      <w:r w:rsidR="00276322" w:rsidRPr="008B2C88">
        <w:rPr>
          <w:rFonts w:ascii="Times New Roman" w:hAnsi="Times New Roman"/>
        </w:rPr>
        <w:t xml:space="preserve"> </w:t>
      </w:r>
      <w:r w:rsidRPr="008B2C88">
        <w:rPr>
          <w:rFonts w:ascii="Times New Roman" w:hAnsi="Times New Roman"/>
        </w:rPr>
        <w:t>o środowisku i jego ochronie, udziale</w:t>
      </w:r>
      <w:r w:rsidRPr="00DE37F6">
        <w:rPr>
          <w:rFonts w:ascii="Times New Roman" w:hAnsi="Times New Roman"/>
        </w:rPr>
        <w:t xml:space="preserve"> społeczeństwa w ochronie środowiska oraz o ocenach </w:t>
      </w:r>
      <w:r w:rsidRPr="00007E7E">
        <w:rPr>
          <w:rFonts w:ascii="Times New Roman" w:hAnsi="Times New Roman"/>
        </w:rPr>
        <w:t>oddziaływania na środowisko (tj. Dz.U. z 202</w:t>
      </w:r>
      <w:r w:rsidR="004202DE">
        <w:rPr>
          <w:rFonts w:ascii="Times New Roman" w:hAnsi="Times New Roman"/>
        </w:rPr>
        <w:t>4</w:t>
      </w:r>
      <w:r w:rsidRPr="00007E7E">
        <w:rPr>
          <w:rFonts w:ascii="Times New Roman" w:hAnsi="Times New Roman"/>
        </w:rPr>
        <w:t xml:space="preserve">r. </w:t>
      </w:r>
      <w:r w:rsidRPr="008B2C88">
        <w:rPr>
          <w:rFonts w:ascii="Times New Roman" w:hAnsi="Times New Roman"/>
        </w:rPr>
        <w:t>poz. 1</w:t>
      </w:r>
      <w:r w:rsidR="004202DE" w:rsidRPr="008B2C88">
        <w:rPr>
          <w:rFonts w:ascii="Times New Roman" w:hAnsi="Times New Roman"/>
        </w:rPr>
        <w:t>112</w:t>
      </w:r>
      <w:r w:rsidRPr="008B2C88">
        <w:rPr>
          <w:rFonts w:ascii="Times New Roman" w:hAnsi="Times New Roman"/>
        </w:rPr>
        <w:t xml:space="preserve"> z późn.zm.)  oraz wymienione jest w § </w:t>
      </w:r>
      <w:r w:rsidR="00FF25B5" w:rsidRPr="008B2C88">
        <w:rPr>
          <w:rFonts w:ascii="Times New Roman" w:hAnsi="Times New Roman"/>
        </w:rPr>
        <w:t>2</w:t>
      </w:r>
      <w:r w:rsidRPr="008B2C88">
        <w:rPr>
          <w:rFonts w:ascii="Times New Roman" w:hAnsi="Times New Roman"/>
        </w:rPr>
        <w:t xml:space="preserve"> ust 1 pkt </w:t>
      </w:r>
      <w:r w:rsidR="00FF25B5" w:rsidRPr="008B2C88">
        <w:rPr>
          <w:rFonts w:ascii="Times New Roman" w:hAnsi="Times New Roman"/>
        </w:rPr>
        <w:t>51</w:t>
      </w:r>
      <w:r w:rsidRPr="008B2C88">
        <w:rPr>
          <w:rFonts w:ascii="Times New Roman" w:hAnsi="Times New Roman"/>
        </w:rPr>
        <w:t xml:space="preserve"> lit. </w:t>
      </w:r>
      <w:r w:rsidR="00FF25B5" w:rsidRPr="008B2C88">
        <w:rPr>
          <w:rFonts w:ascii="Times New Roman" w:hAnsi="Times New Roman"/>
        </w:rPr>
        <w:t>b)</w:t>
      </w:r>
      <w:r w:rsidRPr="008B2C88">
        <w:rPr>
          <w:rFonts w:ascii="Times New Roman" w:hAnsi="Times New Roman"/>
        </w:rPr>
        <w:t xml:space="preserve">  rozporządzenia Rady Ministrów z dnia 10 września 2019r. w sprawie  przedsięwzięć  mogących znacząco oddziaływać na środowisko (Dz. U. z 2019r. poz. 1839 z późn.zm.) – </w:t>
      </w:r>
      <w:r w:rsidRPr="008B2C88">
        <w:rPr>
          <w:rFonts w:ascii="Times New Roman" w:hAnsi="Times New Roman"/>
          <w:i/>
          <w:iCs/>
        </w:rPr>
        <w:t>chów lub hodowla zwierząt inn</w:t>
      </w:r>
      <w:r w:rsidR="00FF25B5" w:rsidRPr="008B2C88">
        <w:rPr>
          <w:rFonts w:ascii="Times New Roman" w:hAnsi="Times New Roman"/>
          <w:i/>
          <w:iCs/>
        </w:rPr>
        <w:t>ych</w:t>
      </w:r>
      <w:r w:rsidRPr="008B2C88">
        <w:rPr>
          <w:rFonts w:ascii="Times New Roman" w:hAnsi="Times New Roman"/>
          <w:i/>
          <w:iCs/>
        </w:rPr>
        <w:t xml:space="preserve"> niż wymienione w </w:t>
      </w:r>
      <w:r w:rsidR="00FF25B5" w:rsidRPr="008B2C88">
        <w:rPr>
          <w:rFonts w:ascii="Times New Roman" w:hAnsi="Times New Roman"/>
          <w:i/>
          <w:iCs/>
        </w:rPr>
        <w:t>lit. a</w:t>
      </w:r>
      <w:r w:rsidRPr="008B2C88">
        <w:rPr>
          <w:rFonts w:ascii="Times New Roman" w:hAnsi="Times New Roman"/>
          <w:i/>
          <w:iCs/>
        </w:rPr>
        <w:t xml:space="preserve"> w liczbie nie mniejszej niż </w:t>
      </w:r>
      <w:r w:rsidR="00FF25B5" w:rsidRPr="008B2C88">
        <w:rPr>
          <w:rFonts w:ascii="Times New Roman" w:hAnsi="Times New Roman"/>
          <w:i/>
          <w:iCs/>
        </w:rPr>
        <w:t>210</w:t>
      </w:r>
      <w:r w:rsidRPr="008B2C88">
        <w:rPr>
          <w:rFonts w:ascii="Times New Roman" w:hAnsi="Times New Roman"/>
          <w:i/>
          <w:iCs/>
        </w:rPr>
        <w:t xml:space="preserve"> DJP</w:t>
      </w:r>
      <w:r w:rsidR="00FF25B5" w:rsidRPr="008B2C88">
        <w:rPr>
          <w:rFonts w:ascii="Times New Roman" w:hAnsi="Times New Roman"/>
          <w:i/>
          <w:iCs/>
        </w:rPr>
        <w:t>, przy czym za liczbę DJP przyjmuje się maksymalną możliwą obsadę zwierząt</w:t>
      </w:r>
      <w:r w:rsidR="008B2C88">
        <w:rPr>
          <w:rStyle w:val="text-justify"/>
          <w:rFonts w:ascii="Times New Roman" w:hAnsi="Times New Roman"/>
        </w:rPr>
        <w:t>.</w:t>
      </w:r>
      <w:r w:rsidRPr="00F6278A">
        <w:rPr>
          <w:rStyle w:val="text-justify"/>
          <w:rFonts w:ascii="Times New Roman" w:hAnsi="Times New Roman"/>
        </w:rPr>
        <w:t xml:space="preserve"> </w:t>
      </w:r>
    </w:p>
    <w:p w14:paraId="4DFC2D25" w14:textId="77777777" w:rsidR="00BE557B" w:rsidRPr="00E84CE4" w:rsidRDefault="008B4F6D" w:rsidP="00276322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4C2F80">
        <w:rPr>
          <w:rFonts w:ascii="Times New Roman" w:hAnsi="Times New Roman"/>
        </w:rPr>
        <w:tab/>
      </w:r>
      <w:r w:rsidR="00BE557B">
        <w:rPr>
          <w:rFonts w:ascii="Times New Roman" w:hAnsi="Times New Roman"/>
        </w:rPr>
        <w:t xml:space="preserve">Stosownie </w:t>
      </w:r>
      <w:r w:rsidRPr="004C2F80">
        <w:rPr>
          <w:rFonts w:ascii="Times New Roman" w:hAnsi="Times New Roman"/>
        </w:rPr>
        <w:t xml:space="preserve">art. </w:t>
      </w:r>
      <w:r w:rsidR="00BE557B">
        <w:rPr>
          <w:rFonts w:ascii="Times New Roman" w:hAnsi="Times New Roman"/>
        </w:rPr>
        <w:t>77</w:t>
      </w:r>
      <w:r w:rsidRPr="004C2F80">
        <w:rPr>
          <w:rFonts w:ascii="Times New Roman" w:hAnsi="Times New Roman"/>
        </w:rPr>
        <w:t xml:space="preserve"> ust 1 ustawy</w:t>
      </w:r>
      <w:r w:rsidRPr="00F61484">
        <w:rPr>
          <w:rFonts w:ascii="Times New Roman" w:hAnsi="Times New Roman"/>
        </w:rPr>
        <w:t xml:space="preserve"> </w:t>
      </w:r>
      <w:r w:rsidRPr="004C2F80">
        <w:rPr>
          <w:rFonts w:ascii="Times New Roman" w:hAnsi="Times New Roman"/>
        </w:rPr>
        <w:t xml:space="preserve">o udostępnianiu informacji o środowisku i jego ochronie, udziale </w:t>
      </w:r>
      <w:r w:rsidRPr="00E84CE4">
        <w:rPr>
          <w:rFonts w:ascii="Times New Roman" w:hAnsi="Times New Roman"/>
        </w:rPr>
        <w:t>społeczeństwa w ochronie środowiska oraz o ocenach oddziaływania na środowisko organ prowadzący postępowanie wystąpił w dniu 1</w:t>
      </w:r>
      <w:r w:rsidR="00BE557B" w:rsidRPr="00E84CE4">
        <w:rPr>
          <w:rFonts w:ascii="Times New Roman" w:hAnsi="Times New Roman"/>
        </w:rPr>
        <w:t>1 lutego</w:t>
      </w:r>
      <w:r w:rsidRPr="00E84CE4">
        <w:rPr>
          <w:rFonts w:ascii="Times New Roman" w:hAnsi="Times New Roman"/>
        </w:rPr>
        <w:t xml:space="preserve"> 202</w:t>
      </w:r>
      <w:r w:rsidR="00BE557B" w:rsidRPr="00E84CE4">
        <w:rPr>
          <w:rFonts w:ascii="Times New Roman" w:hAnsi="Times New Roman"/>
        </w:rPr>
        <w:t>5</w:t>
      </w:r>
      <w:r w:rsidRPr="00E84CE4">
        <w:rPr>
          <w:rFonts w:ascii="Times New Roman" w:hAnsi="Times New Roman"/>
        </w:rPr>
        <w:t xml:space="preserve"> roku do Regionalnego Dyrektora Ochrony Środowiska w Opolu, Państwowego Powiatowego Inspektora Sanitarnego w Oleśnie oraz Dyrektora Zarządu Zlewni Wód Polskich w Kaliszu o </w:t>
      </w:r>
      <w:r w:rsidR="00BE557B" w:rsidRPr="00E84CE4">
        <w:rPr>
          <w:rFonts w:ascii="Times New Roman" w:hAnsi="Times New Roman"/>
        </w:rPr>
        <w:t>uzgodnienie warunków realizacji p</w:t>
      </w:r>
      <w:r w:rsidRPr="00E84CE4">
        <w:rPr>
          <w:rFonts w:ascii="Times New Roman" w:hAnsi="Times New Roman"/>
        </w:rPr>
        <w:t>lanowanego przedsięwzięcia</w:t>
      </w:r>
      <w:r w:rsidR="00BE557B" w:rsidRPr="00E84CE4">
        <w:rPr>
          <w:rFonts w:ascii="Times New Roman" w:hAnsi="Times New Roman"/>
        </w:rPr>
        <w:t>.</w:t>
      </w:r>
    </w:p>
    <w:p w14:paraId="044C2D6C" w14:textId="3D32D8E6" w:rsidR="00E84CE4" w:rsidRPr="00E84CE4" w:rsidRDefault="00E84CE4" w:rsidP="00276322">
      <w:pPr>
        <w:spacing w:line="276" w:lineRule="auto"/>
        <w:ind w:left="14" w:right="14" w:firstLine="346"/>
        <w:jc w:val="both"/>
        <w:rPr>
          <w:sz w:val="22"/>
          <w:szCs w:val="22"/>
        </w:rPr>
      </w:pPr>
      <w:r w:rsidRPr="00E84CE4">
        <w:rPr>
          <w:sz w:val="22"/>
          <w:szCs w:val="22"/>
        </w:rPr>
        <w:t xml:space="preserve">Dyrektor Zarządu Zlewni Wód Polskich w Kaliszu pismem nr PK.ZZŚ.4900.5.2025.JS z dnia 19 lutego 2025 r. </w:t>
      </w:r>
      <w:r>
        <w:rPr>
          <w:sz w:val="22"/>
          <w:szCs w:val="22"/>
        </w:rPr>
        <w:t xml:space="preserve">przekazał sprawę do organu właściwego - </w:t>
      </w:r>
      <w:r w:rsidRPr="00E84CE4">
        <w:rPr>
          <w:sz w:val="22"/>
          <w:szCs w:val="22"/>
        </w:rPr>
        <w:t>Dyrektor Regionalnego Zarządu Gospodarki Wodnej Wód Polskich w Poznaniu</w:t>
      </w:r>
      <w:r>
        <w:rPr>
          <w:sz w:val="22"/>
          <w:szCs w:val="22"/>
        </w:rPr>
        <w:t>,  n</w:t>
      </w:r>
      <w:r w:rsidRPr="00E84CE4">
        <w:rPr>
          <w:sz w:val="22"/>
          <w:szCs w:val="22"/>
        </w:rPr>
        <w:t xml:space="preserve">a podstawie art. 397 ust. 3 pkt 1 lit. b </w:t>
      </w:r>
      <w:proofErr w:type="spellStart"/>
      <w:r w:rsidRPr="00E84CE4">
        <w:rPr>
          <w:sz w:val="22"/>
          <w:szCs w:val="22"/>
        </w:rPr>
        <w:t>tiret</w:t>
      </w:r>
      <w:proofErr w:type="spellEnd"/>
      <w:r w:rsidRPr="00E84CE4">
        <w:rPr>
          <w:sz w:val="22"/>
          <w:szCs w:val="22"/>
        </w:rPr>
        <w:t xml:space="preserve"> pierwszy ustawy z dnia 20 lipca 2017 r. Prawo wodne (Dz. U. z 2024 r., poz. 1087 z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</w:t>
      </w:r>
      <w:r w:rsidRPr="00E84CE4">
        <w:rPr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 w:rsidRPr="00E84CE4">
        <w:rPr>
          <w:sz w:val="22"/>
          <w:szCs w:val="22"/>
        </w:rPr>
        <w:t>zawiadamiając wnoszącego podanie (art. 65 k.p.a.).</w:t>
      </w:r>
    </w:p>
    <w:p w14:paraId="0791214F" w14:textId="1BFF03C4" w:rsidR="008B4F6D" w:rsidRDefault="008B4F6D" w:rsidP="008B4F6D">
      <w:pPr>
        <w:pStyle w:val="Bezodstpw"/>
        <w:spacing w:line="276" w:lineRule="auto"/>
        <w:ind w:firstLine="708"/>
        <w:jc w:val="both"/>
        <w:rPr>
          <w:rFonts w:ascii="Times New Roman" w:hAnsi="Times New Roman"/>
        </w:rPr>
      </w:pPr>
      <w:r w:rsidRPr="001D7878">
        <w:rPr>
          <w:rFonts w:ascii="Times New Roman" w:hAnsi="Times New Roman"/>
        </w:rPr>
        <w:t xml:space="preserve">Państwowy Powiatowy Inspektor Sanitarny w Oleśnie w opinii sanitarnej z dnia </w:t>
      </w:r>
      <w:r w:rsidR="00E84CE4">
        <w:rPr>
          <w:rFonts w:ascii="Times New Roman" w:hAnsi="Times New Roman"/>
        </w:rPr>
        <w:t>4 marca</w:t>
      </w:r>
      <w:r w:rsidRPr="001D7878">
        <w:rPr>
          <w:rFonts w:ascii="Times New Roman" w:hAnsi="Times New Roman"/>
        </w:rPr>
        <w:t xml:space="preserve"> 202</w:t>
      </w:r>
      <w:r w:rsidR="00E84CE4">
        <w:rPr>
          <w:rFonts w:ascii="Times New Roman" w:hAnsi="Times New Roman"/>
        </w:rPr>
        <w:t>5</w:t>
      </w:r>
      <w:r w:rsidRPr="001D7878">
        <w:rPr>
          <w:rFonts w:ascii="Times New Roman" w:hAnsi="Times New Roman"/>
        </w:rPr>
        <w:t>r.</w:t>
      </w:r>
      <w:r w:rsidRPr="00007E7E">
        <w:rPr>
          <w:rFonts w:ascii="Times New Roman" w:hAnsi="Times New Roman"/>
        </w:rPr>
        <w:t xml:space="preserve"> nr NZ.9022.4.</w:t>
      </w:r>
      <w:r w:rsidR="00E84CE4">
        <w:rPr>
          <w:rFonts w:ascii="Times New Roman" w:hAnsi="Times New Roman"/>
        </w:rPr>
        <w:t>3</w:t>
      </w:r>
      <w:r w:rsidRPr="00007E7E">
        <w:rPr>
          <w:rFonts w:ascii="Times New Roman" w:hAnsi="Times New Roman"/>
        </w:rPr>
        <w:t>.202</w:t>
      </w:r>
      <w:r w:rsidR="00E84CE4">
        <w:rPr>
          <w:rFonts w:ascii="Times New Roman" w:hAnsi="Times New Roman"/>
        </w:rPr>
        <w:t>5</w:t>
      </w:r>
      <w:r w:rsidRPr="00007E7E">
        <w:rPr>
          <w:rFonts w:ascii="Times New Roman" w:hAnsi="Times New Roman"/>
        </w:rPr>
        <w:t xml:space="preserve">.LŚ, </w:t>
      </w:r>
      <w:r w:rsidR="00E84CE4">
        <w:rPr>
          <w:rFonts w:ascii="Times New Roman" w:hAnsi="Times New Roman"/>
        </w:rPr>
        <w:t xml:space="preserve">uzgodnił bez uwag środowiskowe uwarunkowania na realizacje w/w przedsięwzięcia. </w:t>
      </w:r>
      <w:r w:rsidR="00276322">
        <w:rPr>
          <w:rFonts w:ascii="Times New Roman" w:hAnsi="Times New Roman"/>
        </w:rPr>
        <w:t>Wydaną opinię sanitarną podtrzymał w piśmie z dnia 26 sierpnia 2025 r.</w:t>
      </w:r>
    </w:p>
    <w:p w14:paraId="779A91C7" w14:textId="01F02A41" w:rsidR="00D6371B" w:rsidRPr="00D6371B" w:rsidRDefault="00D6371B" w:rsidP="008B4F6D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6371B">
        <w:rPr>
          <w:rFonts w:ascii="Times New Roman" w:hAnsi="Times New Roman" w:cs="Times New Roman"/>
        </w:rPr>
        <w:t xml:space="preserve">W dniu 14 marca 2025 r. Regionalny Dyrektor Ochrony Środowiska w Opolu pismem nr WOOŚ.4221.20.2025.AW.1 wezwał Inwestora do uzupełnienia </w:t>
      </w:r>
      <w:r w:rsidR="008B2C88">
        <w:rPr>
          <w:rFonts w:ascii="Times New Roman" w:hAnsi="Times New Roman" w:cs="Times New Roman"/>
        </w:rPr>
        <w:t>r</w:t>
      </w:r>
      <w:r w:rsidRPr="00D6371B">
        <w:rPr>
          <w:rFonts w:ascii="Times New Roman" w:hAnsi="Times New Roman" w:cs="Times New Roman"/>
        </w:rPr>
        <w:t>aportu</w:t>
      </w:r>
      <w:r w:rsidR="008B2C88">
        <w:rPr>
          <w:rFonts w:ascii="Times New Roman" w:hAnsi="Times New Roman" w:cs="Times New Roman"/>
        </w:rPr>
        <w:t xml:space="preserve"> o oddziaływaniu przedsięwzięcia na środowisko; Inwestor przedłożył uzupełnienie w dniu </w:t>
      </w:r>
      <w:r w:rsidR="008B2C88" w:rsidRPr="009A4464">
        <w:rPr>
          <w:rFonts w:ascii="Times New Roman" w:hAnsi="Times New Roman" w:cs="Times New Roman"/>
        </w:rPr>
        <w:t>7 kwietnia 2025 r.</w:t>
      </w:r>
    </w:p>
    <w:p w14:paraId="59EB6592" w14:textId="2DEF6ED2" w:rsidR="00D6371B" w:rsidRPr="00D6371B" w:rsidRDefault="00D6371B" w:rsidP="008B4F6D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6371B">
        <w:rPr>
          <w:rFonts w:ascii="Times New Roman" w:hAnsi="Times New Roman" w:cs="Times New Roman"/>
        </w:rPr>
        <w:t>Pismem nr P.RZŚ.4900.31.2025.AO z dnia 26 marca 2025 r. Dyrektor Regionalnego Zarządu Gospodarki Wodnej Wód Polskich w Poznaniu zawiadomił o niezałatwieniu sprawy w terminie z uwagi na jej znaczny stopień skomplikowania i wyznaczył termin załatwienia do dnia 30 kwietnia 2025 r.</w:t>
      </w:r>
    </w:p>
    <w:p w14:paraId="7CEFFB69" w14:textId="76A01672" w:rsidR="00637EF0" w:rsidRDefault="00D051FC" w:rsidP="009A4464">
      <w:pPr>
        <w:spacing w:after="16" w:line="276" w:lineRule="auto"/>
        <w:ind w:firstLine="708"/>
        <w:jc w:val="both"/>
        <w:rPr>
          <w:sz w:val="22"/>
          <w:szCs w:val="22"/>
        </w:rPr>
      </w:pPr>
      <w:r w:rsidRPr="00637EF0">
        <w:rPr>
          <w:sz w:val="22"/>
          <w:szCs w:val="22"/>
        </w:rPr>
        <w:t>Regionalny Dyrektor Ochrony Środowiska w Opolu w postanowieniu z dnia 6 maja 2024r. nr WOOŚ.4221.20.2025.AW.2 uzgodnił</w:t>
      </w:r>
      <w:r w:rsidR="00637EF0" w:rsidRPr="00637EF0">
        <w:rPr>
          <w:sz w:val="22"/>
          <w:szCs w:val="22"/>
        </w:rPr>
        <w:t xml:space="preserve"> Pani Roksanie Kubackiej - Staś, </w:t>
      </w:r>
      <w:r w:rsidR="00637EF0">
        <w:rPr>
          <w:sz w:val="22"/>
          <w:szCs w:val="22"/>
        </w:rPr>
        <w:t>zam.</w:t>
      </w:r>
      <w:r w:rsidR="00637EF0" w:rsidRPr="00637EF0">
        <w:rPr>
          <w:sz w:val="22"/>
          <w:szCs w:val="22"/>
        </w:rPr>
        <w:t xml:space="preserve"> Nowa Wieś 35, </w:t>
      </w:r>
      <w:r w:rsidR="00637EF0">
        <w:rPr>
          <w:sz w:val="22"/>
          <w:szCs w:val="22"/>
        </w:rPr>
        <w:t xml:space="preserve">46-310 </w:t>
      </w:r>
      <w:r w:rsidR="00637EF0" w:rsidRPr="00637EF0">
        <w:rPr>
          <w:sz w:val="22"/>
          <w:szCs w:val="22"/>
        </w:rPr>
        <w:t>Gorzów Śląski w wariancie 1, proponowanym przez Inwestora, warunki z zakresu ochrony środowiska dla realizacji przedsięwzięcia pn. „Budowa obory krów mlecznych oraz zmianie sposobu użytkowania hali namiotowej na oborę dla jałówek i cieląt w m. Nowa Wieś na działkach nr ew. 297 i 298 obręb Nowa Wieś”</w:t>
      </w:r>
      <w:r w:rsidR="009A4464">
        <w:rPr>
          <w:sz w:val="22"/>
          <w:szCs w:val="22"/>
        </w:rPr>
        <w:t xml:space="preserve">. Pismem nr </w:t>
      </w:r>
      <w:r w:rsidR="009A4464" w:rsidRPr="00637EF0">
        <w:rPr>
          <w:sz w:val="22"/>
          <w:szCs w:val="22"/>
        </w:rPr>
        <w:t>WOOŚ.422</w:t>
      </w:r>
      <w:r w:rsidR="009A4464">
        <w:rPr>
          <w:sz w:val="22"/>
          <w:szCs w:val="22"/>
        </w:rPr>
        <w:t>1</w:t>
      </w:r>
      <w:r w:rsidR="009A4464" w:rsidRPr="00637EF0">
        <w:rPr>
          <w:sz w:val="22"/>
          <w:szCs w:val="22"/>
        </w:rPr>
        <w:t>.</w:t>
      </w:r>
      <w:r w:rsidR="009A4464">
        <w:rPr>
          <w:sz w:val="22"/>
          <w:szCs w:val="22"/>
        </w:rPr>
        <w:t>9</w:t>
      </w:r>
      <w:r w:rsidR="009A4464" w:rsidRPr="00637EF0">
        <w:rPr>
          <w:sz w:val="22"/>
          <w:szCs w:val="22"/>
        </w:rPr>
        <w:t>0.2025.AW</w:t>
      </w:r>
      <w:r w:rsidR="009A4464">
        <w:rPr>
          <w:sz w:val="22"/>
          <w:szCs w:val="22"/>
        </w:rPr>
        <w:t xml:space="preserve"> z dnia 10 września 2025 r. podtrzymał swoje stanowisko wyrażone w </w:t>
      </w:r>
      <w:r w:rsidR="009A4464" w:rsidRPr="00637EF0">
        <w:rPr>
          <w:sz w:val="22"/>
          <w:szCs w:val="22"/>
        </w:rPr>
        <w:t>postanowieniu z dnia 6 maja 2024r. nr WOOŚ.4221.20.2025.AW.2</w:t>
      </w:r>
      <w:r w:rsidR="009A4464">
        <w:rPr>
          <w:sz w:val="22"/>
          <w:szCs w:val="22"/>
        </w:rPr>
        <w:t>.</w:t>
      </w:r>
    </w:p>
    <w:p w14:paraId="4CE58BC2" w14:textId="7C9AFD5A" w:rsidR="00D051FC" w:rsidRPr="009A4464" w:rsidRDefault="00637EF0" w:rsidP="008B2C88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2"/>
          <w:szCs w:val="22"/>
        </w:rPr>
      </w:pPr>
      <w:r w:rsidRPr="009A4464">
        <w:rPr>
          <w:sz w:val="22"/>
          <w:szCs w:val="22"/>
        </w:rPr>
        <w:t>Pismem nr P.RZŚ.4900.28.2025.AO z dnia 30 kwietnia 2025 r. Dyrektor Regionalnego Zarządu Gospodarki Wodnej Wód Polskich w Poznaniu zwrócił się do organu prowadzącego postępowanie, Burmistrza Gorzowa Śląskiego, o wezwanie Inwestora do przedstawienia dodatkowych uzupełnień/ wyjaśnień do raportu o oddziaływaniu przedsięwzięcia na środowisko. Inwestor przedłożył wymagane wyjaśnienia do tut. organu w dniu 26 maja 2025 r.</w:t>
      </w:r>
    </w:p>
    <w:p w14:paraId="57338E7A" w14:textId="6A61F25B" w:rsidR="00637EF0" w:rsidRDefault="00637EF0" w:rsidP="00637EF0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6371B">
        <w:rPr>
          <w:rFonts w:ascii="Times New Roman" w:hAnsi="Times New Roman" w:cs="Times New Roman"/>
        </w:rPr>
        <w:t>Pismem nr P.RZŚ.4900.31.2025.AO</w:t>
      </w:r>
      <w:r>
        <w:rPr>
          <w:rFonts w:ascii="Times New Roman" w:hAnsi="Times New Roman" w:cs="Times New Roman"/>
        </w:rPr>
        <w:t>.3</w:t>
      </w:r>
      <w:r w:rsidRPr="00D6371B">
        <w:rPr>
          <w:rFonts w:ascii="Times New Roman" w:hAnsi="Times New Roman" w:cs="Times New Roman"/>
        </w:rPr>
        <w:t xml:space="preserve"> z dnia 2</w:t>
      </w:r>
      <w:r>
        <w:rPr>
          <w:rFonts w:ascii="Times New Roman" w:hAnsi="Times New Roman" w:cs="Times New Roman"/>
        </w:rPr>
        <w:t>5 czerwca</w:t>
      </w:r>
      <w:r w:rsidRPr="00D6371B">
        <w:rPr>
          <w:rFonts w:ascii="Times New Roman" w:hAnsi="Times New Roman" w:cs="Times New Roman"/>
        </w:rPr>
        <w:t xml:space="preserve"> 2025 r. Dyrektor Regionalnego Zarządu Gospodarki Wodnej Wód Polskich w Poznaniu zawiadomił o niezałatwieniu sprawy w terminie z uwagi na jej znaczny stopień skomplikowania i wyznaczył termin załatwienia do dnia </w:t>
      </w:r>
      <w:r>
        <w:rPr>
          <w:rFonts w:ascii="Times New Roman" w:hAnsi="Times New Roman" w:cs="Times New Roman"/>
        </w:rPr>
        <w:t>1 sierpnia</w:t>
      </w:r>
      <w:r w:rsidRPr="00D6371B">
        <w:rPr>
          <w:rFonts w:ascii="Times New Roman" w:hAnsi="Times New Roman" w:cs="Times New Roman"/>
        </w:rPr>
        <w:t xml:space="preserve"> 2025 r.</w:t>
      </w:r>
    </w:p>
    <w:p w14:paraId="1AB8AABE" w14:textId="5A06F9A6" w:rsidR="006C0BD6" w:rsidRDefault="009A4464" w:rsidP="008B2C88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dniu 1 </w:t>
      </w:r>
      <w:r w:rsidRPr="006C0BD6">
        <w:rPr>
          <w:rFonts w:ascii="Times New Roman" w:hAnsi="Times New Roman" w:cs="Times New Roman"/>
        </w:rPr>
        <w:t xml:space="preserve">sierpnia 2025 r </w:t>
      </w:r>
      <w:r w:rsidR="00CE7D77" w:rsidRPr="006C0BD6">
        <w:rPr>
          <w:rFonts w:ascii="Times New Roman" w:hAnsi="Times New Roman" w:cs="Times New Roman"/>
        </w:rPr>
        <w:t xml:space="preserve">Dyrektor Regionalnego Zarządu Gospodarki Wodnej Wód Polskich w Poznaniu postanowieniem nr P.RZŚ.4900.31.2025.AO.4 </w:t>
      </w:r>
      <w:r w:rsidR="006C0BD6" w:rsidRPr="006C0BD6">
        <w:rPr>
          <w:rFonts w:ascii="Times New Roman" w:hAnsi="Times New Roman" w:cs="Times New Roman"/>
        </w:rPr>
        <w:t>uzg</w:t>
      </w:r>
      <w:r>
        <w:rPr>
          <w:rFonts w:ascii="Times New Roman" w:hAnsi="Times New Roman" w:cs="Times New Roman"/>
        </w:rPr>
        <w:t>o</w:t>
      </w:r>
      <w:r w:rsidR="006C0BD6" w:rsidRPr="006C0BD6">
        <w:rPr>
          <w:rFonts w:ascii="Times New Roman" w:hAnsi="Times New Roman" w:cs="Times New Roman"/>
        </w:rPr>
        <w:t>dni</w:t>
      </w:r>
      <w:r w:rsidR="006C0BD6">
        <w:rPr>
          <w:rFonts w:ascii="Times New Roman" w:hAnsi="Times New Roman" w:cs="Times New Roman"/>
        </w:rPr>
        <w:t>ł</w:t>
      </w:r>
      <w:r w:rsidR="006C0BD6" w:rsidRPr="006C0BD6">
        <w:rPr>
          <w:rFonts w:ascii="Times New Roman" w:hAnsi="Times New Roman" w:cs="Times New Roman"/>
        </w:rPr>
        <w:t xml:space="preserve"> realizację w/w przedsięwzięcia w </w:t>
      </w:r>
      <w:r w:rsidR="008B2C88">
        <w:rPr>
          <w:rFonts w:ascii="Times New Roman" w:hAnsi="Times New Roman" w:cs="Times New Roman"/>
        </w:rPr>
        <w:t> </w:t>
      </w:r>
      <w:r w:rsidR="006C0BD6" w:rsidRPr="006C0BD6">
        <w:rPr>
          <w:rFonts w:ascii="Times New Roman" w:hAnsi="Times New Roman" w:cs="Times New Roman"/>
        </w:rPr>
        <w:t xml:space="preserve">proponowanym do realizacji wariancie pod warunkami w zakresie gospodarki wodno-ściekowej i </w:t>
      </w:r>
      <w:r w:rsidR="008B2C88">
        <w:rPr>
          <w:rFonts w:ascii="Times New Roman" w:hAnsi="Times New Roman" w:cs="Times New Roman"/>
        </w:rPr>
        <w:t> </w:t>
      </w:r>
      <w:r w:rsidR="006C0BD6" w:rsidRPr="006C0BD6">
        <w:rPr>
          <w:rFonts w:ascii="Times New Roman" w:hAnsi="Times New Roman" w:cs="Times New Roman"/>
        </w:rPr>
        <w:t>gospodarki nawozami naturalnymi na etapie eksploatacji i realizacji</w:t>
      </w:r>
      <w:r w:rsidR="008B2C88">
        <w:rPr>
          <w:rFonts w:ascii="Times New Roman" w:hAnsi="Times New Roman" w:cs="Times New Roman"/>
        </w:rPr>
        <w:t>, które zawarte zostały w sentencji niniejszej decyzji.</w:t>
      </w:r>
    </w:p>
    <w:p w14:paraId="41B8B721" w14:textId="77777777" w:rsidR="00D051FC" w:rsidRPr="006C0BD6" w:rsidRDefault="00D051FC" w:rsidP="00D051FC">
      <w:pPr>
        <w:autoSpaceDE w:val="0"/>
        <w:autoSpaceDN w:val="0"/>
        <w:adjustRightInd w:val="0"/>
        <w:spacing w:line="276" w:lineRule="auto"/>
        <w:ind w:firstLine="360"/>
        <w:jc w:val="both"/>
        <w:rPr>
          <w:sz w:val="22"/>
          <w:szCs w:val="22"/>
        </w:rPr>
      </w:pPr>
    </w:p>
    <w:p w14:paraId="167AC99B" w14:textId="77777777" w:rsidR="00D051FC" w:rsidRPr="006C0BD6" w:rsidRDefault="00D051FC" w:rsidP="00D051FC">
      <w:pPr>
        <w:autoSpaceDE w:val="0"/>
        <w:autoSpaceDN w:val="0"/>
        <w:adjustRightInd w:val="0"/>
        <w:spacing w:line="276" w:lineRule="auto"/>
        <w:ind w:firstLine="360"/>
        <w:jc w:val="both"/>
        <w:rPr>
          <w:sz w:val="22"/>
          <w:szCs w:val="22"/>
        </w:rPr>
      </w:pPr>
    </w:p>
    <w:p w14:paraId="06485E7E" w14:textId="376BC85F" w:rsidR="00B877FF" w:rsidRPr="00431E1F" w:rsidRDefault="008B4F6D" w:rsidP="00512FEC">
      <w:pPr>
        <w:spacing w:line="276" w:lineRule="auto"/>
        <w:ind w:right="14" w:firstLine="360"/>
        <w:jc w:val="both"/>
        <w:rPr>
          <w:sz w:val="22"/>
          <w:szCs w:val="22"/>
        </w:rPr>
      </w:pPr>
      <w:r w:rsidRPr="00512FEC">
        <w:rPr>
          <w:sz w:val="22"/>
          <w:szCs w:val="22"/>
        </w:rPr>
        <w:t xml:space="preserve">W przedłożonym </w:t>
      </w:r>
      <w:r w:rsidR="00512FEC" w:rsidRPr="00512FEC">
        <w:rPr>
          <w:sz w:val="22"/>
          <w:szCs w:val="22"/>
        </w:rPr>
        <w:t>„</w:t>
      </w:r>
      <w:r w:rsidRPr="00512FEC">
        <w:rPr>
          <w:sz w:val="22"/>
          <w:szCs w:val="22"/>
        </w:rPr>
        <w:t xml:space="preserve">Raporcie </w:t>
      </w:r>
      <w:r w:rsidR="00512FEC" w:rsidRPr="00512FEC">
        <w:rPr>
          <w:sz w:val="22"/>
          <w:szCs w:val="22"/>
        </w:rPr>
        <w:t xml:space="preserve">o oddziaływaniu na środowisko...” </w:t>
      </w:r>
      <w:r w:rsidR="00B877FF" w:rsidRPr="00512FEC">
        <w:rPr>
          <w:sz w:val="22"/>
          <w:szCs w:val="22"/>
        </w:rPr>
        <w:t>przeanalizowano 2 warianty</w:t>
      </w:r>
      <w:r w:rsidR="00B877FF" w:rsidRPr="00431E1F">
        <w:rPr>
          <w:sz w:val="22"/>
          <w:szCs w:val="22"/>
        </w:rPr>
        <w:t xml:space="preserve"> przedsięwzięcia:</w:t>
      </w:r>
    </w:p>
    <w:p w14:paraId="215DC4EB" w14:textId="77777777" w:rsidR="00B877FF" w:rsidRPr="00F46E4A" w:rsidRDefault="00B877FF" w:rsidP="00B877FF">
      <w:pPr>
        <w:pStyle w:val="Akapitzlist"/>
        <w:numPr>
          <w:ilvl w:val="0"/>
          <w:numId w:val="36"/>
        </w:numPr>
        <w:spacing w:after="33" w:line="276" w:lineRule="auto"/>
        <w:ind w:right="43"/>
        <w:jc w:val="both"/>
        <w:rPr>
          <w:sz w:val="22"/>
          <w:szCs w:val="22"/>
        </w:rPr>
      </w:pPr>
      <w:r w:rsidRPr="00F46E4A">
        <w:rPr>
          <w:sz w:val="22"/>
          <w:szCs w:val="22"/>
        </w:rPr>
        <w:t>wariant 1 proponowany przez inwestora - obejmujący wskazane wcześniej elementy,</w:t>
      </w:r>
    </w:p>
    <w:p w14:paraId="2558273E" w14:textId="77777777" w:rsidR="00B877FF" w:rsidRPr="00F46E4A" w:rsidRDefault="00B877FF" w:rsidP="00B877FF">
      <w:pPr>
        <w:pStyle w:val="Akapitzlist"/>
        <w:numPr>
          <w:ilvl w:val="0"/>
          <w:numId w:val="36"/>
        </w:numPr>
        <w:spacing w:after="5" w:line="276" w:lineRule="auto"/>
        <w:ind w:right="43"/>
        <w:jc w:val="both"/>
        <w:rPr>
          <w:sz w:val="22"/>
          <w:szCs w:val="22"/>
        </w:rPr>
      </w:pPr>
      <w:r w:rsidRPr="00F46E4A">
        <w:rPr>
          <w:sz w:val="22"/>
          <w:szCs w:val="22"/>
        </w:rPr>
        <w:t xml:space="preserve">wariant 2 alternatywny </w:t>
      </w:r>
      <w:r>
        <w:rPr>
          <w:sz w:val="22"/>
          <w:szCs w:val="22"/>
        </w:rPr>
        <w:t>-</w:t>
      </w:r>
      <w:r w:rsidRPr="00F46E4A">
        <w:rPr>
          <w:sz w:val="22"/>
          <w:szCs w:val="22"/>
        </w:rPr>
        <w:t xml:space="preserve"> obejm</w:t>
      </w:r>
      <w:r>
        <w:rPr>
          <w:sz w:val="22"/>
          <w:szCs w:val="22"/>
        </w:rPr>
        <w:t>ują</w:t>
      </w:r>
      <w:r w:rsidRPr="00F46E4A">
        <w:rPr>
          <w:sz w:val="22"/>
          <w:szCs w:val="22"/>
        </w:rPr>
        <w:t>cy zmianę systemu hodowli cieląt i jałówek w hali namiotowej, (której sposób użytkowania w ramach planowanego przedsięwzięcia zmieni się na oborę) z głębokiej ściółki, na płytką ściółkę.</w:t>
      </w:r>
    </w:p>
    <w:p w14:paraId="3CD309A0" w14:textId="07251CA4" w:rsidR="008B2C88" w:rsidRDefault="00B877FF" w:rsidP="00B877FF">
      <w:pPr>
        <w:spacing w:after="228" w:line="276" w:lineRule="auto"/>
        <w:ind w:right="43" w:firstLine="360"/>
        <w:jc w:val="both"/>
        <w:rPr>
          <w:sz w:val="22"/>
          <w:szCs w:val="22"/>
        </w:rPr>
      </w:pPr>
      <w:r w:rsidRPr="00431E1F">
        <w:rPr>
          <w:sz w:val="22"/>
          <w:szCs w:val="22"/>
        </w:rPr>
        <w:t xml:space="preserve">Po analizie treści </w:t>
      </w:r>
      <w:r w:rsidR="00512FEC">
        <w:rPr>
          <w:sz w:val="22"/>
          <w:szCs w:val="22"/>
        </w:rPr>
        <w:t>r</w:t>
      </w:r>
      <w:r w:rsidRPr="00431E1F">
        <w:rPr>
          <w:sz w:val="22"/>
          <w:szCs w:val="22"/>
        </w:rPr>
        <w:t xml:space="preserve">aportu, biorąc pod uwagę fakt, że wariant wskazany przez Inwestora pozwala na dotrzymanie standardów jakości środowiska, a także jest wariantem najkorzystniejszym dla środowiska (system płytko ściółkowy jest systemem, który wymaga częstszego niż głęboko ściółkowy usuwania z </w:t>
      </w:r>
      <w:r w:rsidR="008B2C88">
        <w:rPr>
          <w:sz w:val="22"/>
          <w:szCs w:val="22"/>
        </w:rPr>
        <w:t> </w:t>
      </w:r>
      <w:r w:rsidRPr="00431E1F">
        <w:rPr>
          <w:sz w:val="22"/>
          <w:szCs w:val="22"/>
        </w:rPr>
        <w:t>obory zużytej słomy, a także spowodowałby wzrost niezorganizowanej emisji amoniaku z utrzymania zwierząt)</w:t>
      </w:r>
      <w:r w:rsidR="008B2C88">
        <w:rPr>
          <w:sz w:val="22"/>
          <w:szCs w:val="22"/>
        </w:rPr>
        <w:t>.</w:t>
      </w:r>
    </w:p>
    <w:p w14:paraId="36804E02" w14:textId="77777777" w:rsidR="00B877FF" w:rsidRPr="00431E1F" w:rsidRDefault="00B877FF" w:rsidP="00B877FF">
      <w:pPr>
        <w:spacing w:after="258" w:line="276" w:lineRule="auto"/>
        <w:ind w:left="45" w:hanging="10"/>
        <w:rPr>
          <w:sz w:val="22"/>
          <w:szCs w:val="22"/>
        </w:rPr>
      </w:pPr>
      <w:r w:rsidRPr="00431E1F">
        <w:rPr>
          <w:sz w:val="22"/>
          <w:szCs w:val="22"/>
          <w:u w:val="single" w:color="000000"/>
        </w:rPr>
        <w:t>Przewidywany wpływ planowanego przedsięwzięcia na etapie realizacji inwestycji obejmie:</w:t>
      </w:r>
    </w:p>
    <w:p w14:paraId="733D748C" w14:textId="77777777" w:rsidR="00B877FF" w:rsidRDefault="00B877FF" w:rsidP="00B877FF">
      <w:pPr>
        <w:pStyle w:val="Akapitzlist"/>
        <w:numPr>
          <w:ilvl w:val="0"/>
          <w:numId w:val="37"/>
        </w:numPr>
        <w:spacing w:after="5" w:line="276" w:lineRule="auto"/>
        <w:ind w:right="43"/>
        <w:jc w:val="both"/>
        <w:rPr>
          <w:sz w:val="22"/>
          <w:szCs w:val="22"/>
        </w:rPr>
      </w:pPr>
      <w:r w:rsidRPr="00F46E4A">
        <w:rPr>
          <w:sz w:val="22"/>
          <w:szCs w:val="22"/>
        </w:rPr>
        <w:t>w zakresie oddziaływania na jakość powietrza atmosferycznego</w:t>
      </w:r>
      <w:r>
        <w:rPr>
          <w:sz w:val="22"/>
          <w:szCs w:val="22"/>
        </w:rPr>
        <w:t xml:space="preserve"> -</w:t>
      </w:r>
      <w:r w:rsidRPr="00F46E4A">
        <w:rPr>
          <w:sz w:val="22"/>
          <w:szCs w:val="22"/>
        </w:rPr>
        <w:t xml:space="preserve"> emisja o charakterze niezorganizowanym i lokalnym będzie związana z ruchem pojazdów i pracą maszyn podczas prac budowlane. Oddziaływanie to będzie krótkotrwałe i odwracalne;</w:t>
      </w:r>
    </w:p>
    <w:p w14:paraId="17AD0630" w14:textId="77777777" w:rsidR="00B877FF" w:rsidRPr="00F46E4A" w:rsidRDefault="00B877FF" w:rsidP="00B877FF">
      <w:pPr>
        <w:pStyle w:val="Akapitzlist"/>
        <w:numPr>
          <w:ilvl w:val="0"/>
          <w:numId w:val="37"/>
        </w:numPr>
        <w:spacing w:after="5" w:line="276" w:lineRule="auto"/>
        <w:ind w:right="43"/>
        <w:jc w:val="both"/>
        <w:rPr>
          <w:sz w:val="22"/>
          <w:szCs w:val="22"/>
        </w:rPr>
      </w:pPr>
      <w:r w:rsidRPr="00F46E4A">
        <w:rPr>
          <w:sz w:val="22"/>
          <w:szCs w:val="22"/>
        </w:rPr>
        <w:t xml:space="preserve">w zakresie oddziaływania akustycznego </w:t>
      </w:r>
      <w:r>
        <w:rPr>
          <w:sz w:val="22"/>
          <w:szCs w:val="22"/>
        </w:rPr>
        <w:t>-</w:t>
      </w:r>
      <w:r w:rsidRPr="00F46E4A">
        <w:rPr>
          <w:sz w:val="22"/>
          <w:szCs w:val="22"/>
        </w:rPr>
        <w:t xml:space="preserve"> podczas realizacji inwestycji wystąpi emisja hałasu związanego z pracami budowlanymi i montażowymi oraz z ruchem samochodów ciężarowych dostarczających materiały budowlane. Ze względu na niewielki zakres prac będzie on krótkotrwały, o lokalnym charakterze i ustąpi po zakończeniu robót.</w:t>
      </w:r>
    </w:p>
    <w:p w14:paraId="63D3257E" w14:textId="35C86711" w:rsidR="00B877FF" w:rsidRPr="00F46E4A" w:rsidRDefault="00B877FF" w:rsidP="00B877FF">
      <w:pPr>
        <w:pStyle w:val="Akapitzlist"/>
        <w:numPr>
          <w:ilvl w:val="0"/>
          <w:numId w:val="37"/>
        </w:numPr>
        <w:spacing w:after="5" w:line="276" w:lineRule="auto"/>
        <w:ind w:right="43"/>
        <w:jc w:val="both"/>
        <w:rPr>
          <w:sz w:val="22"/>
          <w:szCs w:val="22"/>
        </w:rPr>
      </w:pPr>
      <w:r w:rsidRPr="00F46E4A">
        <w:rPr>
          <w:sz w:val="22"/>
          <w:szCs w:val="22"/>
        </w:rPr>
        <w:t xml:space="preserve">w zakresie gospodarki odpadami </w:t>
      </w:r>
      <w:r>
        <w:rPr>
          <w:sz w:val="22"/>
          <w:szCs w:val="22"/>
        </w:rPr>
        <w:t>-</w:t>
      </w:r>
      <w:r w:rsidRPr="00F46E4A">
        <w:rPr>
          <w:sz w:val="22"/>
          <w:szCs w:val="22"/>
        </w:rPr>
        <w:t xml:space="preserve"> na etapie realizacji przedsięwzięcia, w związku z </w:t>
      </w:r>
      <w:r w:rsidR="008B2C88">
        <w:rPr>
          <w:sz w:val="22"/>
          <w:szCs w:val="22"/>
        </w:rPr>
        <w:t> </w:t>
      </w:r>
      <w:r w:rsidRPr="00F46E4A">
        <w:rPr>
          <w:sz w:val="22"/>
          <w:szCs w:val="22"/>
        </w:rPr>
        <w:t>wykonaniem robót budowlano-monta</w:t>
      </w:r>
      <w:r>
        <w:rPr>
          <w:sz w:val="22"/>
          <w:szCs w:val="22"/>
        </w:rPr>
        <w:t>ż</w:t>
      </w:r>
      <w:r w:rsidRPr="00F46E4A">
        <w:rPr>
          <w:sz w:val="22"/>
          <w:szCs w:val="22"/>
        </w:rPr>
        <w:t>owych, będą wytwarzane odpady głównie z grupy 17 (np. zmieszane odpady z betonu, gruzu ceglanego, odpadowych materiałów ceramicznych, odpady żelaza i stali). Za prawidłowe zagospodarowanie powstałych odpadów odpowiedzialny będzie wykonawca robót.</w:t>
      </w:r>
    </w:p>
    <w:p w14:paraId="36524C9C" w14:textId="77777777" w:rsidR="00B877FF" w:rsidRPr="00F46E4A" w:rsidRDefault="00B877FF" w:rsidP="00B877FF">
      <w:pPr>
        <w:pStyle w:val="Akapitzlist"/>
        <w:numPr>
          <w:ilvl w:val="0"/>
          <w:numId w:val="37"/>
        </w:numPr>
        <w:spacing w:after="238" w:line="276" w:lineRule="auto"/>
        <w:ind w:right="43"/>
        <w:jc w:val="both"/>
        <w:rPr>
          <w:sz w:val="22"/>
          <w:szCs w:val="22"/>
        </w:rPr>
      </w:pPr>
      <w:r w:rsidRPr="00F46E4A">
        <w:rPr>
          <w:sz w:val="22"/>
          <w:szCs w:val="22"/>
        </w:rPr>
        <w:t xml:space="preserve">w zakresie oddziaływania na środowisko gruntowo-wodne </w:t>
      </w:r>
      <w:r>
        <w:rPr>
          <w:sz w:val="22"/>
          <w:szCs w:val="22"/>
        </w:rPr>
        <w:t>-</w:t>
      </w:r>
      <w:r w:rsidRPr="00F46E4A">
        <w:rPr>
          <w:sz w:val="22"/>
          <w:szCs w:val="22"/>
        </w:rPr>
        <w:t xml:space="preserve"> na etapie realizacji na czas budowy przewiduje się zainstalować przenośny sanitariat dla pracowników budowlanych. W związku z czym nie przewiduje się negatywnego oddziaływania na środowisko gruntowo-wodne.</w:t>
      </w:r>
    </w:p>
    <w:p w14:paraId="0E51BD7D" w14:textId="77777777" w:rsidR="00B877FF" w:rsidRDefault="00B877FF" w:rsidP="00B877FF">
      <w:pPr>
        <w:spacing w:line="276" w:lineRule="auto"/>
        <w:ind w:left="45" w:hanging="10"/>
        <w:jc w:val="both"/>
        <w:rPr>
          <w:sz w:val="22"/>
          <w:szCs w:val="22"/>
          <w:u w:val="single" w:color="000000"/>
        </w:rPr>
      </w:pPr>
      <w:r w:rsidRPr="00431E1F">
        <w:rPr>
          <w:sz w:val="22"/>
          <w:szCs w:val="22"/>
          <w:u w:val="single" w:color="000000"/>
        </w:rPr>
        <w:t>Przewidywany wpływ planowanego przedsięwzięcia na etapie eksploatacji inwestyc</w:t>
      </w:r>
      <w:r>
        <w:rPr>
          <w:sz w:val="22"/>
          <w:szCs w:val="22"/>
          <w:u w:val="single" w:color="000000"/>
        </w:rPr>
        <w:t>j</w:t>
      </w:r>
      <w:r w:rsidRPr="00431E1F">
        <w:rPr>
          <w:sz w:val="22"/>
          <w:szCs w:val="22"/>
          <w:u w:val="single" w:color="000000"/>
        </w:rPr>
        <w:t>i:</w:t>
      </w:r>
    </w:p>
    <w:p w14:paraId="70DF1C74" w14:textId="77777777" w:rsidR="00B877FF" w:rsidRPr="00431E1F" w:rsidRDefault="00B877FF" w:rsidP="00B877FF">
      <w:pPr>
        <w:spacing w:line="276" w:lineRule="auto"/>
        <w:ind w:left="45" w:hanging="10"/>
        <w:jc w:val="both"/>
        <w:rPr>
          <w:sz w:val="22"/>
          <w:szCs w:val="22"/>
        </w:rPr>
      </w:pPr>
    </w:p>
    <w:p w14:paraId="3A538940" w14:textId="6426C673" w:rsidR="00B877FF" w:rsidRPr="003337BE" w:rsidRDefault="00B877FF" w:rsidP="00B877FF">
      <w:pPr>
        <w:pStyle w:val="Akapitzlist"/>
        <w:numPr>
          <w:ilvl w:val="0"/>
          <w:numId w:val="38"/>
        </w:numPr>
        <w:spacing w:after="5" w:line="276" w:lineRule="auto"/>
        <w:ind w:right="43"/>
        <w:jc w:val="both"/>
        <w:rPr>
          <w:sz w:val="22"/>
          <w:szCs w:val="22"/>
        </w:rPr>
      </w:pPr>
      <w:r w:rsidRPr="003337BE">
        <w:rPr>
          <w:sz w:val="22"/>
          <w:szCs w:val="22"/>
        </w:rPr>
        <w:t xml:space="preserve">w zakresie powietrza atmosferycznego </w:t>
      </w:r>
      <w:r>
        <w:rPr>
          <w:sz w:val="22"/>
          <w:szCs w:val="22"/>
        </w:rPr>
        <w:t>-</w:t>
      </w:r>
      <w:r w:rsidRPr="003337BE">
        <w:rPr>
          <w:sz w:val="22"/>
          <w:szCs w:val="22"/>
        </w:rPr>
        <w:t xml:space="preserve"> eksploatacja planowanego przedsięwzięcia będzie powodować emisje zanieczyszczeń do powietrza atmosferycznego pochodzące z procesu z </w:t>
      </w:r>
      <w:r w:rsidR="008B2C88">
        <w:rPr>
          <w:sz w:val="22"/>
          <w:szCs w:val="22"/>
        </w:rPr>
        <w:t> </w:t>
      </w:r>
      <w:r w:rsidRPr="003337BE">
        <w:rPr>
          <w:sz w:val="22"/>
          <w:szCs w:val="22"/>
        </w:rPr>
        <w:t>procesu hodowli zwierząt, z płyty obornikowej, oraz spalania paliw w silnikach pojazdów, poruszających się po terenie przedsięwzięcia. Obiekty, w których będą utrzymywane zwierzęta nie będą ogrzewane.</w:t>
      </w:r>
    </w:p>
    <w:p w14:paraId="31C52083" w14:textId="77777777" w:rsidR="00B877FF" w:rsidRPr="00431E1F" w:rsidRDefault="00B877FF" w:rsidP="00B877FF">
      <w:pPr>
        <w:spacing w:line="276" w:lineRule="auto"/>
        <w:ind w:left="708" w:right="43"/>
        <w:jc w:val="both"/>
        <w:rPr>
          <w:sz w:val="22"/>
          <w:szCs w:val="22"/>
        </w:rPr>
      </w:pPr>
      <w:r w:rsidRPr="00431E1F">
        <w:rPr>
          <w:sz w:val="22"/>
          <w:szCs w:val="22"/>
        </w:rPr>
        <w:t>Biorąc pod uwagę wyniki dołączonych do raportu obliczeń stężeń zanieczyszczeń w powietrzu atmosferycznym (amoniak, siarkowodór), z których wynika, że poza terenem, do którego inwestor posiada tytuł prawny, nie wystąpią przekroczenia wartości dopuszczalnych uznano, że przedsięwzięcie nie wpłynie znacząco na stan jakości powietrza w rejonie jego realizacji.</w:t>
      </w:r>
    </w:p>
    <w:p w14:paraId="727D0745" w14:textId="77777777" w:rsidR="00B877FF" w:rsidRPr="00431E1F" w:rsidRDefault="00B877FF" w:rsidP="00B877FF">
      <w:pPr>
        <w:spacing w:line="276" w:lineRule="auto"/>
        <w:ind w:left="708" w:right="43"/>
        <w:jc w:val="both"/>
        <w:rPr>
          <w:sz w:val="22"/>
          <w:szCs w:val="22"/>
        </w:rPr>
      </w:pPr>
      <w:r w:rsidRPr="00431E1F">
        <w:rPr>
          <w:sz w:val="22"/>
          <w:szCs w:val="22"/>
        </w:rPr>
        <w:t>Zgodnie z zapisami Rocznej oceny jakości powietrza w województwie opolskim Raport wojewódzki za rok 2023, wykonanej w Wydziale Monitoringu Środowiska w Opolu Departamentu Monitoringu Środowiska Głównego Inspektoratu Ochrony Środowiska, przedmiotowe przedsięwzięcie usytuowane jest poza obszarami przekroczeń standardów jakości powietrza.</w:t>
      </w:r>
    </w:p>
    <w:p w14:paraId="418CDF6C" w14:textId="77777777" w:rsidR="00B877FF" w:rsidRPr="00431E1F" w:rsidRDefault="00B877FF" w:rsidP="00B877FF">
      <w:pPr>
        <w:spacing w:line="276" w:lineRule="auto"/>
        <w:ind w:left="708" w:right="43"/>
        <w:jc w:val="both"/>
        <w:rPr>
          <w:sz w:val="22"/>
          <w:szCs w:val="22"/>
        </w:rPr>
      </w:pPr>
      <w:r w:rsidRPr="00431E1F">
        <w:rPr>
          <w:sz w:val="22"/>
          <w:szCs w:val="22"/>
        </w:rPr>
        <w:t>W chwili obecnej brak jest uregulowań prawnych w zakresie ochrony powietrza ze względu na emisję odorów. W celu ograniczenia uciążliwości związanych z emisją odorów pochodzących z terenu przedsięwzięcia, inwestor będzie:</w:t>
      </w:r>
    </w:p>
    <w:p w14:paraId="546407BA" w14:textId="034C0479" w:rsidR="00B877FF" w:rsidRPr="008B2C88" w:rsidRDefault="00B877FF" w:rsidP="00B877FF">
      <w:pPr>
        <w:pStyle w:val="Akapitzlist"/>
        <w:numPr>
          <w:ilvl w:val="0"/>
          <w:numId w:val="35"/>
        </w:numPr>
        <w:spacing w:after="5" w:line="276" w:lineRule="auto"/>
        <w:ind w:right="43"/>
        <w:jc w:val="both"/>
        <w:rPr>
          <w:sz w:val="22"/>
          <w:szCs w:val="22"/>
        </w:rPr>
      </w:pPr>
      <w:r w:rsidRPr="008B2C88">
        <w:rPr>
          <w:sz w:val="22"/>
          <w:szCs w:val="22"/>
        </w:rPr>
        <w:t xml:space="preserve">gromadził gnojówkę, w zbiorniku </w:t>
      </w:r>
      <w:proofErr w:type="spellStart"/>
      <w:r w:rsidRPr="008B2C88">
        <w:rPr>
          <w:sz w:val="22"/>
          <w:szCs w:val="22"/>
        </w:rPr>
        <w:t>podrusztowym</w:t>
      </w:r>
      <w:proofErr w:type="spellEnd"/>
      <w:r w:rsidRPr="008B2C88">
        <w:rPr>
          <w:sz w:val="22"/>
          <w:szCs w:val="22"/>
        </w:rPr>
        <w:t xml:space="preserve"> w oborze (punkt </w:t>
      </w:r>
      <w:r w:rsidR="008B2C88" w:rsidRPr="008B2C88">
        <w:rPr>
          <w:sz w:val="22"/>
          <w:szCs w:val="22"/>
        </w:rPr>
        <w:t xml:space="preserve">II.7 </w:t>
      </w:r>
      <w:r w:rsidRPr="008B2C88">
        <w:rPr>
          <w:sz w:val="22"/>
          <w:szCs w:val="22"/>
        </w:rPr>
        <w:t>niniejsze</w:t>
      </w:r>
      <w:r w:rsidR="009A4464" w:rsidRPr="008B2C88">
        <w:rPr>
          <w:sz w:val="22"/>
          <w:szCs w:val="22"/>
        </w:rPr>
        <w:t>j decyzji)</w:t>
      </w:r>
      <w:r w:rsidRPr="008B2C88">
        <w:rPr>
          <w:sz w:val="22"/>
          <w:szCs w:val="22"/>
        </w:rPr>
        <w:t>;</w:t>
      </w:r>
    </w:p>
    <w:p w14:paraId="1C894E14" w14:textId="26A26B5D" w:rsidR="00B877FF" w:rsidRPr="008B2C88" w:rsidRDefault="00B877FF" w:rsidP="00B877FF">
      <w:pPr>
        <w:pStyle w:val="Akapitzlist"/>
        <w:numPr>
          <w:ilvl w:val="0"/>
          <w:numId w:val="35"/>
        </w:numPr>
        <w:spacing w:after="5" w:line="276" w:lineRule="auto"/>
        <w:ind w:right="43"/>
        <w:jc w:val="both"/>
        <w:rPr>
          <w:sz w:val="22"/>
          <w:szCs w:val="22"/>
        </w:rPr>
      </w:pPr>
      <w:r w:rsidRPr="002867C0">
        <w:rPr>
          <w:sz w:val="22"/>
          <w:szCs w:val="22"/>
        </w:rPr>
        <w:t xml:space="preserve">dodawał do ściółki i gnojówki biologicznie aktywne dodatki, w celu redukcji zapachów (punkt </w:t>
      </w:r>
      <w:r w:rsidR="008B2C88" w:rsidRPr="008B2C88">
        <w:rPr>
          <w:sz w:val="22"/>
          <w:szCs w:val="22"/>
        </w:rPr>
        <w:t xml:space="preserve">II.11 </w:t>
      </w:r>
      <w:r w:rsidR="009A4464" w:rsidRPr="008B2C88">
        <w:rPr>
          <w:sz w:val="22"/>
          <w:szCs w:val="22"/>
        </w:rPr>
        <w:t>n</w:t>
      </w:r>
      <w:r w:rsidRPr="008B2C88">
        <w:rPr>
          <w:sz w:val="22"/>
          <w:szCs w:val="22"/>
        </w:rPr>
        <w:t>iniejsze</w:t>
      </w:r>
      <w:r w:rsidR="009A4464" w:rsidRPr="008B2C88">
        <w:rPr>
          <w:sz w:val="22"/>
          <w:szCs w:val="22"/>
        </w:rPr>
        <w:t>j decyzji</w:t>
      </w:r>
      <w:r w:rsidRPr="008B2C88">
        <w:rPr>
          <w:sz w:val="22"/>
          <w:szCs w:val="22"/>
        </w:rPr>
        <w:t>);</w:t>
      </w:r>
    </w:p>
    <w:p w14:paraId="5A851122" w14:textId="60D1AA2D" w:rsidR="00B877FF" w:rsidRPr="008B2C88" w:rsidRDefault="00B877FF" w:rsidP="00B877FF">
      <w:pPr>
        <w:pStyle w:val="Akapitzlist"/>
        <w:numPr>
          <w:ilvl w:val="0"/>
          <w:numId w:val="35"/>
        </w:numPr>
        <w:spacing w:after="5" w:line="276" w:lineRule="auto"/>
        <w:ind w:right="43"/>
        <w:jc w:val="both"/>
        <w:rPr>
          <w:sz w:val="22"/>
          <w:szCs w:val="22"/>
        </w:rPr>
      </w:pPr>
      <w:r w:rsidRPr="002867C0">
        <w:rPr>
          <w:sz w:val="22"/>
          <w:szCs w:val="22"/>
        </w:rPr>
        <w:t xml:space="preserve">przechowywał padłe sztuki, przechowywane będą w wydzielonym miejscu na zewnątrz obory, na utwardzonej powierzchni i przekazywane uprawnionemu odbiorcy w ciągu 24 godzin, od </w:t>
      </w:r>
      <w:r w:rsidRPr="008B2C88">
        <w:rPr>
          <w:sz w:val="22"/>
          <w:szCs w:val="22"/>
        </w:rPr>
        <w:t xml:space="preserve">zgłoszenia (punkt </w:t>
      </w:r>
      <w:r w:rsidR="008B2C88" w:rsidRPr="008B2C88">
        <w:rPr>
          <w:sz w:val="22"/>
          <w:szCs w:val="22"/>
        </w:rPr>
        <w:t xml:space="preserve">II.10 </w:t>
      </w:r>
      <w:r w:rsidRPr="008B2C88">
        <w:rPr>
          <w:sz w:val="22"/>
          <w:szCs w:val="22"/>
        </w:rPr>
        <w:t>niniejsze</w:t>
      </w:r>
      <w:r w:rsidR="009A4464" w:rsidRPr="008B2C88">
        <w:rPr>
          <w:sz w:val="22"/>
          <w:szCs w:val="22"/>
        </w:rPr>
        <w:t>j decyzji</w:t>
      </w:r>
      <w:r w:rsidRPr="008B2C88">
        <w:rPr>
          <w:sz w:val="22"/>
          <w:szCs w:val="22"/>
        </w:rPr>
        <w:t>);</w:t>
      </w:r>
    </w:p>
    <w:p w14:paraId="3DEF2436" w14:textId="77777777" w:rsidR="00B877FF" w:rsidRPr="002867C0" w:rsidRDefault="00B877FF" w:rsidP="00B877FF">
      <w:pPr>
        <w:pStyle w:val="Akapitzlist"/>
        <w:numPr>
          <w:ilvl w:val="0"/>
          <w:numId w:val="35"/>
        </w:numPr>
        <w:spacing w:after="5" w:line="276" w:lineRule="auto"/>
        <w:ind w:right="43"/>
        <w:jc w:val="both"/>
        <w:rPr>
          <w:sz w:val="22"/>
          <w:szCs w:val="22"/>
        </w:rPr>
      </w:pPr>
      <w:r w:rsidRPr="002867C0">
        <w:rPr>
          <w:sz w:val="22"/>
          <w:szCs w:val="22"/>
        </w:rPr>
        <w:t>utrzymywał wszystkie utwardzone powierzchnie wewnątrz i na zewnątrz budynku w czystości.</w:t>
      </w:r>
    </w:p>
    <w:p w14:paraId="1A4D03CF" w14:textId="77777777" w:rsidR="00B877FF" w:rsidRPr="002867C0" w:rsidRDefault="00B877FF" w:rsidP="00B877FF">
      <w:pPr>
        <w:pStyle w:val="Akapitzlist"/>
        <w:numPr>
          <w:ilvl w:val="0"/>
          <w:numId w:val="38"/>
        </w:numPr>
        <w:spacing w:after="5" w:line="276" w:lineRule="auto"/>
        <w:ind w:right="43"/>
        <w:jc w:val="both"/>
        <w:rPr>
          <w:sz w:val="22"/>
          <w:szCs w:val="22"/>
        </w:rPr>
      </w:pPr>
      <w:r w:rsidRPr="002867C0">
        <w:rPr>
          <w:sz w:val="22"/>
          <w:szCs w:val="22"/>
        </w:rPr>
        <w:t xml:space="preserve">w zakresie oddziaływania akustycznego </w:t>
      </w:r>
      <w:r>
        <w:rPr>
          <w:sz w:val="22"/>
          <w:szCs w:val="22"/>
        </w:rPr>
        <w:t>-</w:t>
      </w:r>
      <w:r w:rsidRPr="002867C0">
        <w:rPr>
          <w:sz w:val="22"/>
          <w:szCs w:val="22"/>
        </w:rPr>
        <w:t xml:space="preserve"> najbliższe tereny akustycznie chronione do planowanej inwestycji to wg pisma IZP-</w:t>
      </w:r>
      <w:r>
        <w:rPr>
          <w:sz w:val="22"/>
          <w:szCs w:val="22"/>
        </w:rPr>
        <w:t>I</w:t>
      </w:r>
      <w:r w:rsidRPr="002867C0">
        <w:rPr>
          <w:sz w:val="22"/>
          <w:szCs w:val="22"/>
        </w:rPr>
        <w:t>V.6724.2.2025 Urzędu Miejskiego w Gorzowie Śląskim z dnia 7</w:t>
      </w:r>
      <w:r>
        <w:rPr>
          <w:sz w:val="22"/>
          <w:szCs w:val="22"/>
        </w:rPr>
        <w:t xml:space="preserve"> stycznia</w:t>
      </w:r>
      <w:r w:rsidRPr="002867C0">
        <w:rPr>
          <w:sz w:val="22"/>
          <w:szCs w:val="22"/>
        </w:rPr>
        <w:t>2025</w:t>
      </w:r>
      <w:r>
        <w:rPr>
          <w:sz w:val="22"/>
          <w:szCs w:val="22"/>
        </w:rPr>
        <w:t xml:space="preserve"> r.</w:t>
      </w:r>
      <w:r w:rsidRPr="002867C0">
        <w:rPr>
          <w:sz w:val="22"/>
          <w:szCs w:val="22"/>
        </w:rPr>
        <w:t>:</w:t>
      </w:r>
    </w:p>
    <w:p w14:paraId="1797EE06" w14:textId="77777777" w:rsidR="00B877FF" w:rsidRDefault="00B877FF" w:rsidP="00B877FF">
      <w:pPr>
        <w:pStyle w:val="Akapitzlist"/>
        <w:numPr>
          <w:ilvl w:val="0"/>
          <w:numId w:val="40"/>
        </w:numPr>
        <w:spacing w:line="276" w:lineRule="auto"/>
        <w:ind w:right="43"/>
        <w:jc w:val="both"/>
        <w:rPr>
          <w:sz w:val="22"/>
          <w:szCs w:val="22"/>
        </w:rPr>
      </w:pPr>
      <w:r w:rsidRPr="002867C0">
        <w:rPr>
          <w:sz w:val="22"/>
          <w:szCs w:val="22"/>
        </w:rPr>
        <w:t>po stronie zachodniej tereny zabudowy zagrodowej w odległości 18 metrów,</w:t>
      </w:r>
    </w:p>
    <w:p w14:paraId="3A931D25" w14:textId="77777777" w:rsidR="00B877FF" w:rsidRDefault="00B877FF" w:rsidP="00B877FF">
      <w:pPr>
        <w:pStyle w:val="Akapitzlist"/>
        <w:numPr>
          <w:ilvl w:val="0"/>
          <w:numId w:val="40"/>
        </w:numPr>
        <w:spacing w:line="276" w:lineRule="auto"/>
        <w:ind w:right="43"/>
        <w:jc w:val="both"/>
        <w:rPr>
          <w:sz w:val="22"/>
          <w:szCs w:val="22"/>
        </w:rPr>
      </w:pPr>
      <w:r w:rsidRPr="002867C0">
        <w:rPr>
          <w:sz w:val="22"/>
          <w:szCs w:val="22"/>
        </w:rPr>
        <w:t>po stronie północnej tereny zabudowy zagrodowej w odległości 120 metrów,</w:t>
      </w:r>
    </w:p>
    <w:p w14:paraId="38D1DA6D" w14:textId="77777777" w:rsidR="00B877FF" w:rsidRPr="002867C0" w:rsidRDefault="00B877FF" w:rsidP="00B877FF">
      <w:pPr>
        <w:pStyle w:val="Akapitzlist"/>
        <w:numPr>
          <w:ilvl w:val="0"/>
          <w:numId w:val="40"/>
        </w:numPr>
        <w:spacing w:line="276" w:lineRule="auto"/>
        <w:ind w:right="43"/>
        <w:jc w:val="both"/>
        <w:rPr>
          <w:sz w:val="22"/>
          <w:szCs w:val="22"/>
        </w:rPr>
      </w:pPr>
      <w:r w:rsidRPr="002867C0">
        <w:rPr>
          <w:sz w:val="22"/>
          <w:szCs w:val="22"/>
        </w:rPr>
        <w:t>po stronie południowej tereny zabudowy mieszkaniowej jednorodzinnej w odległości 80 metrów.</w:t>
      </w:r>
    </w:p>
    <w:p w14:paraId="65B55419" w14:textId="77777777" w:rsidR="00B877FF" w:rsidRPr="00431E1F" w:rsidRDefault="00B877FF" w:rsidP="00B877FF">
      <w:pPr>
        <w:spacing w:after="33" w:line="276" w:lineRule="auto"/>
        <w:ind w:left="846" w:right="43"/>
        <w:jc w:val="both"/>
        <w:rPr>
          <w:sz w:val="22"/>
          <w:szCs w:val="22"/>
        </w:rPr>
      </w:pPr>
      <w:r w:rsidRPr="00431E1F">
        <w:rPr>
          <w:sz w:val="22"/>
          <w:szCs w:val="22"/>
        </w:rPr>
        <w:t>Na etapie eksploatacji źródłami hałasu będą:</w:t>
      </w:r>
    </w:p>
    <w:p w14:paraId="78682E60" w14:textId="77777777" w:rsidR="00B877FF" w:rsidRDefault="00B877FF" w:rsidP="00B877FF">
      <w:pPr>
        <w:pStyle w:val="Akapitzlist"/>
        <w:numPr>
          <w:ilvl w:val="0"/>
          <w:numId w:val="41"/>
        </w:numPr>
        <w:spacing w:line="276" w:lineRule="auto"/>
        <w:ind w:right="43"/>
        <w:jc w:val="both"/>
        <w:rPr>
          <w:sz w:val="22"/>
          <w:szCs w:val="22"/>
        </w:rPr>
      </w:pPr>
      <w:r w:rsidRPr="002867C0">
        <w:rPr>
          <w:sz w:val="22"/>
          <w:szCs w:val="22"/>
        </w:rPr>
        <w:t>źródła stacjonarne (istniejąca hala namiotowa. , projektowana obora),</w:t>
      </w:r>
    </w:p>
    <w:p w14:paraId="4FC81D46" w14:textId="3E062F0A" w:rsidR="00B877FF" w:rsidRPr="002867C0" w:rsidRDefault="00B877FF" w:rsidP="00B877FF">
      <w:pPr>
        <w:pStyle w:val="Akapitzlist"/>
        <w:numPr>
          <w:ilvl w:val="0"/>
          <w:numId w:val="41"/>
        </w:numPr>
        <w:spacing w:line="276" w:lineRule="auto"/>
        <w:ind w:right="43"/>
        <w:jc w:val="both"/>
        <w:rPr>
          <w:sz w:val="22"/>
          <w:szCs w:val="22"/>
        </w:rPr>
      </w:pPr>
      <w:r w:rsidRPr="002867C0">
        <w:rPr>
          <w:sz w:val="22"/>
          <w:szCs w:val="22"/>
        </w:rPr>
        <w:t xml:space="preserve">źródła ruchome (autocysterna po mleko 1 szt./co dwa dni tylko w porze dnia, auto ciężarowe z paszą 1 szt./dwa razy w miesiącu tylko w porze dnia, ciągnik z </w:t>
      </w:r>
      <w:r w:rsidR="000202A0">
        <w:rPr>
          <w:sz w:val="22"/>
          <w:szCs w:val="22"/>
        </w:rPr>
        <w:t> </w:t>
      </w:r>
      <w:proofErr w:type="spellStart"/>
      <w:r w:rsidRPr="002867C0">
        <w:rPr>
          <w:sz w:val="22"/>
          <w:szCs w:val="22"/>
        </w:rPr>
        <w:t>paszowozem</w:t>
      </w:r>
      <w:proofErr w:type="spellEnd"/>
      <w:r w:rsidRPr="002867C0">
        <w:rPr>
          <w:sz w:val="22"/>
          <w:szCs w:val="22"/>
        </w:rPr>
        <w:t>, 1 szt. praca 4 godz. / dobę, ładowarka paszy 1 szt. praca 4 godz. / dobę).</w:t>
      </w:r>
    </w:p>
    <w:p w14:paraId="4B17DEC5" w14:textId="2781EA4C" w:rsidR="00B877FF" w:rsidRPr="00431E1F" w:rsidRDefault="00B877FF" w:rsidP="00B877FF">
      <w:pPr>
        <w:spacing w:line="276" w:lineRule="auto"/>
        <w:ind w:left="839" w:right="43"/>
        <w:jc w:val="both"/>
        <w:rPr>
          <w:sz w:val="22"/>
          <w:szCs w:val="22"/>
        </w:rPr>
      </w:pPr>
      <w:r w:rsidRPr="00431E1F">
        <w:rPr>
          <w:sz w:val="22"/>
          <w:szCs w:val="22"/>
        </w:rPr>
        <w:t xml:space="preserve">Na podstawie przedstawionych obliczeń stwierdzono, że eksploatacja przedmiotowego przedsięwzięcia, nie będzie powodować przekroczeń dopuszczalnych poziomów hałasu w </w:t>
      </w:r>
      <w:r w:rsidR="000202A0">
        <w:rPr>
          <w:sz w:val="22"/>
          <w:szCs w:val="22"/>
        </w:rPr>
        <w:t> </w:t>
      </w:r>
      <w:r w:rsidRPr="00431E1F">
        <w:rPr>
          <w:sz w:val="22"/>
          <w:szCs w:val="22"/>
        </w:rPr>
        <w:t>środowisku, na terenach chronionych akustycznie w porze dziennej ani nocnej.</w:t>
      </w:r>
    </w:p>
    <w:p w14:paraId="6DCA0B53" w14:textId="77777777" w:rsidR="00B877FF" w:rsidRPr="002867C0" w:rsidRDefault="00B877FF" w:rsidP="00B877FF">
      <w:pPr>
        <w:pStyle w:val="Akapitzlist"/>
        <w:numPr>
          <w:ilvl w:val="0"/>
          <w:numId w:val="38"/>
        </w:numPr>
        <w:spacing w:after="5" w:line="276" w:lineRule="auto"/>
        <w:ind w:right="43"/>
        <w:jc w:val="both"/>
        <w:rPr>
          <w:sz w:val="22"/>
          <w:szCs w:val="22"/>
        </w:rPr>
      </w:pPr>
      <w:r w:rsidRPr="002867C0">
        <w:rPr>
          <w:sz w:val="22"/>
          <w:szCs w:val="22"/>
        </w:rPr>
        <w:t xml:space="preserve">w zakresie gospodarki odpadami </w:t>
      </w:r>
      <w:r>
        <w:rPr>
          <w:sz w:val="22"/>
          <w:szCs w:val="22"/>
        </w:rPr>
        <w:t>-</w:t>
      </w:r>
      <w:r w:rsidRPr="002867C0">
        <w:rPr>
          <w:sz w:val="22"/>
          <w:szCs w:val="22"/>
        </w:rPr>
        <w:t xml:space="preserve"> podczas eksploatacji przedsięwzięcia powstawać będzie odpad 0 kodach: 15 01 02, 15 01 04, 15 02 03, 16 02 14. Odpady będą magazynowane selektywnie, w wyznaczonych miejscu i przekazywany jednostkom posiadającym stosowne zezwolenia w zakresie gospodarowania odpadami.</w:t>
      </w:r>
    </w:p>
    <w:p w14:paraId="7B214E3C" w14:textId="77777777" w:rsidR="00B877FF" w:rsidRPr="002867C0" w:rsidRDefault="00B877FF" w:rsidP="00B877FF">
      <w:pPr>
        <w:pStyle w:val="Akapitzlist"/>
        <w:numPr>
          <w:ilvl w:val="0"/>
          <w:numId w:val="38"/>
        </w:numPr>
        <w:spacing w:after="5" w:line="276" w:lineRule="auto"/>
        <w:ind w:right="43"/>
        <w:jc w:val="both"/>
        <w:rPr>
          <w:sz w:val="22"/>
          <w:szCs w:val="22"/>
        </w:rPr>
      </w:pPr>
      <w:r w:rsidRPr="002867C0">
        <w:rPr>
          <w:sz w:val="22"/>
          <w:szCs w:val="22"/>
        </w:rPr>
        <w:t xml:space="preserve">w zakresie gospodarki wodno-ściekowej </w:t>
      </w:r>
      <w:r>
        <w:rPr>
          <w:sz w:val="22"/>
          <w:szCs w:val="22"/>
        </w:rPr>
        <w:t>-</w:t>
      </w:r>
      <w:r w:rsidRPr="002867C0">
        <w:rPr>
          <w:sz w:val="22"/>
          <w:szCs w:val="22"/>
        </w:rPr>
        <w:t xml:space="preserve"> na etapie funkcjonowania woda na potrzeby projektowanych obiektów doprowadzana będzie z sieci wodociągowej.</w:t>
      </w:r>
    </w:p>
    <w:p w14:paraId="47C340F8" w14:textId="450D3A49" w:rsidR="00B877FF" w:rsidRPr="00431E1F" w:rsidRDefault="00B877FF" w:rsidP="00B877FF">
      <w:pPr>
        <w:spacing w:line="276" w:lineRule="auto"/>
        <w:ind w:left="708" w:right="43"/>
        <w:jc w:val="both"/>
        <w:rPr>
          <w:sz w:val="22"/>
          <w:szCs w:val="22"/>
        </w:rPr>
      </w:pPr>
      <w:r w:rsidRPr="000202A0">
        <w:rPr>
          <w:sz w:val="22"/>
          <w:szCs w:val="22"/>
        </w:rPr>
        <w:t>Ścieki będą odprowadzane do zbiornika wybieralnego o pojemności ma</w:t>
      </w:r>
      <w:r w:rsidR="000202A0" w:rsidRPr="000202A0">
        <w:rPr>
          <w:sz w:val="22"/>
          <w:szCs w:val="22"/>
        </w:rPr>
        <w:t>ksymalnej</w:t>
      </w:r>
      <w:r w:rsidRPr="000202A0">
        <w:rPr>
          <w:sz w:val="22"/>
          <w:szCs w:val="22"/>
        </w:rPr>
        <w:t xml:space="preserve"> 20 m</w:t>
      </w:r>
      <w:r w:rsidR="00184AD0" w:rsidRPr="000202A0">
        <w:rPr>
          <w:sz w:val="22"/>
          <w:szCs w:val="22"/>
          <w:vertAlign w:val="superscript"/>
        </w:rPr>
        <w:t>3</w:t>
      </w:r>
      <w:r w:rsidRPr="000202A0">
        <w:rPr>
          <w:sz w:val="22"/>
          <w:szCs w:val="22"/>
          <w:vertAlign w:val="superscript"/>
        </w:rPr>
        <w:t xml:space="preserve"> </w:t>
      </w:r>
      <w:r w:rsidRPr="000202A0">
        <w:rPr>
          <w:sz w:val="22"/>
          <w:szCs w:val="22"/>
        </w:rPr>
        <w:t xml:space="preserve">i </w:t>
      </w:r>
      <w:r w:rsidR="000202A0" w:rsidRPr="000202A0">
        <w:rPr>
          <w:sz w:val="22"/>
          <w:szCs w:val="22"/>
        </w:rPr>
        <w:t> </w:t>
      </w:r>
      <w:r w:rsidRPr="000202A0">
        <w:rPr>
          <w:sz w:val="22"/>
          <w:szCs w:val="22"/>
        </w:rPr>
        <w:t>okresowo będą wywożone na oczyszczalnię ścieków przez właściwy w tym zakresie podmiot.</w:t>
      </w:r>
      <w:r w:rsidRPr="00431E1F">
        <w:rPr>
          <w:sz w:val="22"/>
          <w:szCs w:val="22"/>
        </w:rPr>
        <w:t xml:space="preserve"> Wody opadowe z dachów oraz wody opadowe i roztopowe z terenów utwardzonych będą rozprowadzane powierzchniowo po terenie zielonym.</w:t>
      </w:r>
    </w:p>
    <w:p w14:paraId="28A03699" w14:textId="77777777" w:rsidR="00B877FF" w:rsidRDefault="00B877FF" w:rsidP="00B877FF">
      <w:pPr>
        <w:spacing w:line="276" w:lineRule="auto"/>
        <w:ind w:left="130" w:right="43"/>
        <w:jc w:val="both"/>
        <w:rPr>
          <w:sz w:val="22"/>
          <w:szCs w:val="22"/>
        </w:rPr>
      </w:pPr>
    </w:p>
    <w:p w14:paraId="255B5085" w14:textId="26255167" w:rsidR="00B877FF" w:rsidRPr="00431E1F" w:rsidRDefault="00B877FF" w:rsidP="00B877FF">
      <w:pPr>
        <w:spacing w:line="276" w:lineRule="auto"/>
        <w:ind w:left="130" w:right="43" w:firstLine="578"/>
        <w:jc w:val="both"/>
        <w:rPr>
          <w:sz w:val="22"/>
          <w:szCs w:val="22"/>
        </w:rPr>
      </w:pPr>
      <w:r w:rsidRPr="00431E1F">
        <w:rPr>
          <w:sz w:val="22"/>
          <w:szCs w:val="22"/>
        </w:rPr>
        <w:t xml:space="preserve">Jak wynika z treści „Raportu o oddziaływaniu na środowisko... , w ramach eksploatacji planowanego przedsięwzięcia powstawać będzie gnojówka, która będzie przechowywana w planowanym zbiorniku </w:t>
      </w:r>
      <w:proofErr w:type="spellStart"/>
      <w:r w:rsidRPr="000202A0">
        <w:rPr>
          <w:sz w:val="22"/>
          <w:szCs w:val="22"/>
        </w:rPr>
        <w:t>podrusztowym</w:t>
      </w:r>
      <w:proofErr w:type="spellEnd"/>
      <w:r w:rsidRPr="000202A0">
        <w:rPr>
          <w:sz w:val="22"/>
          <w:szCs w:val="22"/>
        </w:rPr>
        <w:t xml:space="preserve"> (punkt </w:t>
      </w:r>
      <w:r w:rsidR="000202A0" w:rsidRPr="000202A0">
        <w:rPr>
          <w:sz w:val="22"/>
          <w:szCs w:val="22"/>
        </w:rPr>
        <w:t>II.7 n</w:t>
      </w:r>
      <w:r w:rsidRPr="000202A0">
        <w:rPr>
          <w:sz w:val="22"/>
          <w:szCs w:val="22"/>
        </w:rPr>
        <w:t>iniejsze</w:t>
      </w:r>
      <w:r w:rsidR="00184AD0" w:rsidRPr="000202A0">
        <w:rPr>
          <w:sz w:val="22"/>
          <w:szCs w:val="22"/>
        </w:rPr>
        <w:t>j decyzji</w:t>
      </w:r>
      <w:r w:rsidRPr="000202A0">
        <w:rPr>
          <w:sz w:val="22"/>
          <w:szCs w:val="22"/>
        </w:rPr>
        <w:t>)</w:t>
      </w:r>
      <w:r w:rsidRPr="00431E1F">
        <w:rPr>
          <w:sz w:val="22"/>
          <w:szCs w:val="22"/>
        </w:rPr>
        <w:t xml:space="preserve"> oraz obornik, który przechowywany będzie na istniejącej płycie ze zbiornikiem na odcieki - punkt 1.5. niniejszego </w:t>
      </w:r>
      <w:r w:rsidRPr="000202A0">
        <w:rPr>
          <w:sz w:val="22"/>
          <w:szCs w:val="22"/>
        </w:rPr>
        <w:t>postanowienia). Wszystkie nawozy naturalne (gnojówka oraz obornik) wykorzystywane będą rolniczo do nawożenia pól. Jak wynika z treści raportu</w:t>
      </w:r>
      <w:r w:rsidR="000202A0">
        <w:rPr>
          <w:sz w:val="22"/>
          <w:szCs w:val="22"/>
        </w:rPr>
        <w:t>,</w:t>
      </w:r>
      <w:r w:rsidRPr="000202A0">
        <w:rPr>
          <w:sz w:val="22"/>
          <w:szCs w:val="22"/>
        </w:rPr>
        <w:t xml:space="preserve"> inwestor potrzebuje ok. 85 ha gruntów rolnych, na których będzie mógł rozprowadzić nawóz. Inwestor posiada 82,31 ha działek rolnych, w związku z </w:t>
      </w:r>
      <w:r w:rsidR="000202A0">
        <w:rPr>
          <w:sz w:val="22"/>
          <w:szCs w:val="22"/>
        </w:rPr>
        <w:t> </w:t>
      </w:r>
      <w:r w:rsidRPr="000202A0">
        <w:rPr>
          <w:sz w:val="22"/>
          <w:szCs w:val="22"/>
        </w:rPr>
        <w:t>czym 13 992,7 kg N, czyli ok 97 % wyprodukowanego nawozu będzie mógł rozprowadzić po własnych polach. Pozostałą ilość, przekaże innym właścicielom gruntów rolnych.</w:t>
      </w:r>
    </w:p>
    <w:p w14:paraId="3B2CB5FD" w14:textId="77777777" w:rsidR="00B877FF" w:rsidRPr="00431E1F" w:rsidRDefault="00B877FF" w:rsidP="00B877FF">
      <w:pPr>
        <w:spacing w:line="276" w:lineRule="auto"/>
        <w:ind w:left="35" w:right="43" w:firstLine="728"/>
        <w:jc w:val="both"/>
        <w:rPr>
          <w:sz w:val="22"/>
          <w:szCs w:val="22"/>
        </w:rPr>
      </w:pPr>
      <w:r w:rsidRPr="00431E1F">
        <w:rPr>
          <w:sz w:val="22"/>
          <w:szCs w:val="22"/>
        </w:rPr>
        <w:t>Emisja gazów cieplarnianych na etapie realizacji przedsięwzięcia będzie wiązała się ze spalaniem paliw w środkach transportu. Z uwagi na swój charakter inwestycja nie będzie miała znaczącego wpływu na klimat zarówno w skali regionalnej, jak i lokalnej.</w:t>
      </w:r>
    </w:p>
    <w:p w14:paraId="3D4E832D" w14:textId="77777777" w:rsidR="00B877FF" w:rsidRPr="00431E1F" w:rsidRDefault="00B877FF" w:rsidP="00B877FF">
      <w:pPr>
        <w:spacing w:line="276" w:lineRule="auto"/>
        <w:ind w:right="43"/>
        <w:jc w:val="both"/>
        <w:rPr>
          <w:sz w:val="22"/>
          <w:szCs w:val="22"/>
        </w:rPr>
      </w:pPr>
      <w:r w:rsidRPr="00431E1F">
        <w:rPr>
          <w:sz w:val="22"/>
          <w:szCs w:val="22"/>
        </w:rPr>
        <w:t>Eksploatacja planowanego przedsięwzięcia będzie źródłem emisji gazów cieplarnianych.</w:t>
      </w:r>
      <w:r>
        <w:rPr>
          <w:sz w:val="22"/>
          <w:szCs w:val="22"/>
        </w:rPr>
        <w:t xml:space="preserve"> </w:t>
      </w:r>
      <w:r w:rsidRPr="00431E1F">
        <w:rPr>
          <w:sz w:val="22"/>
          <w:szCs w:val="22"/>
        </w:rPr>
        <w:t>Ograniczanie emisji gazów cieplarnianych nastąpi poprzez zastosowanie poniższych działań ograniczających ich emisje do powietrza:</w:t>
      </w:r>
    </w:p>
    <w:p w14:paraId="080B2E24" w14:textId="77777777" w:rsidR="00B877FF" w:rsidRPr="002867C0" w:rsidRDefault="00B877FF" w:rsidP="00B877FF">
      <w:pPr>
        <w:pStyle w:val="Akapitzlist"/>
        <w:numPr>
          <w:ilvl w:val="0"/>
          <w:numId w:val="42"/>
        </w:numPr>
        <w:spacing w:after="33" w:line="276" w:lineRule="auto"/>
        <w:ind w:right="43"/>
        <w:jc w:val="both"/>
        <w:rPr>
          <w:sz w:val="22"/>
          <w:szCs w:val="22"/>
        </w:rPr>
      </w:pPr>
      <w:r w:rsidRPr="002867C0">
        <w:rPr>
          <w:sz w:val="22"/>
          <w:szCs w:val="22"/>
        </w:rPr>
        <w:t xml:space="preserve">przechowywanie gnojówki w zbiorniku </w:t>
      </w:r>
      <w:proofErr w:type="spellStart"/>
      <w:r w:rsidRPr="002867C0">
        <w:rPr>
          <w:sz w:val="22"/>
          <w:szCs w:val="22"/>
        </w:rPr>
        <w:t>podrusztowym</w:t>
      </w:r>
      <w:proofErr w:type="spellEnd"/>
      <w:r w:rsidRPr="002867C0">
        <w:rPr>
          <w:sz w:val="22"/>
          <w:szCs w:val="22"/>
        </w:rPr>
        <w:t xml:space="preserve"> w oborze.</w:t>
      </w:r>
    </w:p>
    <w:p w14:paraId="2FF5D7EC" w14:textId="77777777" w:rsidR="00B877FF" w:rsidRPr="002867C0" w:rsidRDefault="00B877FF" w:rsidP="00B877FF">
      <w:pPr>
        <w:pStyle w:val="Akapitzlist"/>
        <w:numPr>
          <w:ilvl w:val="0"/>
          <w:numId w:val="42"/>
        </w:numPr>
        <w:spacing w:after="33" w:line="276" w:lineRule="auto"/>
        <w:ind w:right="43"/>
        <w:jc w:val="both"/>
        <w:rPr>
          <w:sz w:val="22"/>
          <w:szCs w:val="22"/>
        </w:rPr>
      </w:pPr>
      <w:r w:rsidRPr="002867C0">
        <w:rPr>
          <w:sz w:val="22"/>
          <w:szCs w:val="22"/>
        </w:rPr>
        <w:t>stosowanie energooszczędnego oświetlenia,</w:t>
      </w:r>
    </w:p>
    <w:p w14:paraId="05693F19" w14:textId="77777777" w:rsidR="00B877FF" w:rsidRPr="002867C0" w:rsidRDefault="00B877FF" w:rsidP="00B877FF">
      <w:pPr>
        <w:pStyle w:val="Akapitzlist"/>
        <w:numPr>
          <w:ilvl w:val="0"/>
          <w:numId w:val="42"/>
        </w:numPr>
        <w:spacing w:after="33" w:line="276" w:lineRule="auto"/>
        <w:ind w:right="43"/>
        <w:jc w:val="both"/>
        <w:rPr>
          <w:sz w:val="22"/>
          <w:szCs w:val="22"/>
        </w:rPr>
      </w:pPr>
      <w:r w:rsidRPr="002867C0">
        <w:rPr>
          <w:sz w:val="22"/>
          <w:szCs w:val="22"/>
        </w:rPr>
        <w:t>stosowanie zbilansowanej paszy dobranej odpowiednio do wieku zwierząt,</w:t>
      </w:r>
    </w:p>
    <w:p w14:paraId="31A644B3" w14:textId="77777777" w:rsidR="00B877FF" w:rsidRPr="002867C0" w:rsidRDefault="00B877FF" w:rsidP="00B877FF">
      <w:pPr>
        <w:pStyle w:val="Akapitzlist"/>
        <w:numPr>
          <w:ilvl w:val="0"/>
          <w:numId w:val="42"/>
        </w:numPr>
        <w:spacing w:after="33" w:line="276" w:lineRule="auto"/>
        <w:ind w:right="43"/>
        <w:jc w:val="both"/>
        <w:rPr>
          <w:sz w:val="22"/>
          <w:szCs w:val="22"/>
        </w:rPr>
      </w:pPr>
      <w:r w:rsidRPr="002867C0">
        <w:rPr>
          <w:sz w:val="22"/>
          <w:szCs w:val="22"/>
        </w:rPr>
        <w:t>stosowanie biologicznie aktywnych dodatków do ściółki i gnojówki.</w:t>
      </w:r>
    </w:p>
    <w:p w14:paraId="52A65DB8" w14:textId="77777777" w:rsidR="00B877FF" w:rsidRPr="00431E1F" w:rsidRDefault="00B877FF" w:rsidP="00B877FF">
      <w:pPr>
        <w:spacing w:line="276" w:lineRule="auto"/>
        <w:ind w:right="43" w:firstLine="360"/>
        <w:jc w:val="both"/>
        <w:rPr>
          <w:sz w:val="22"/>
          <w:szCs w:val="22"/>
        </w:rPr>
      </w:pPr>
      <w:r w:rsidRPr="00431E1F">
        <w:rPr>
          <w:sz w:val="22"/>
          <w:szCs w:val="22"/>
        </w:rPr>
        <w:t>Z treści uzupełnienia raportu wynika, że na północ od przedmiotowego terenu znajdują się zabudowania dawnej Rolniczej Spółdzielni Produkcyjnej. W obiektach RSP prowadzona jest produkcja roślinna i nie ma powiązania funkcjonalno-organizacyjnego pomiędzy planowanym przedsięwzięciem, a wspomnianą ww. działalnością. W związku z tym nie wystąpi oddziaływanie skumulowane.</w:t>
      </w:r>
    </w:p>
    <w:p w14:paraId="53663BC0" w14:textId="77777777" w:rsidR="00B877FF" w:rsidRPr="00431E1F" w:rsidRDefault="00B877FF" w:rsidP="00B877FF">
      <w:pPr>
        <w:spacing w:line="276" w:lineRule="auto"/>
        <w:ind w:right="43" w:firstLine="360"/>
        <w:jc w:val="both"/>
        <w:rPr>
          <w:sz w:val="22"/>
          <w:szCs w:val="22"/>
        </w:rPr>
      </w:pPr>
      <w:r w:rsidRPr="00431E1F">
        <w:rPr>
          <w:sz w:val="22"/>
          <w:szCs w:val="22"/>
        </w:rPr>
        <w:t>Teren, na którym zlokalizowane jest gospodarstwo nie jest zagrożony powodzią. Nie jest również zagrożony występowaniem osuwisk. Konstrukcja obiektów pozwoli na ograniczenie wpływu silnych wiatrów.</w:t>
      </w:r>
    </w:p>
    <w:p w14:paraId="0F0D927D" w14:textId="1996A208" w:rsidR="008B4F6D" w:rsidRPr="0020432B" w:rsidRDefault="008B4F6D" w:rsidP="008B4F6D">
      <w:pPr>
        <w:spacing w:line="276" w:lineRule="auto"/>
        <w:ind w:left="14" w:right="14" w:firstLine="576"/>
        <w:jc w:val="both"/>
        <w:rPr>
          <w:sz w:val="22"/>
          <w:szCs w:val="22"/>
        </w:rPr>
      </w:pPr>
      <w:bookmarkStart w:id="2" w:name="_Hlk104980229"/>
      <w:bookmarkStart w:id="3" w:name="_Hlk42602119"/>
      <w:r w:rsidRPr="0020432B">
        <w:rPr>
          <w:sz w:val="22"/>
          <w:szCs w:val="22"/>
        </w:rPr>
        <w:t>Z uwagi na swój charakter inwestycja nie będzie miała znaczącego wpływu na klimat zarówno w skali regionalnej, jak i lokalnej.</w:t>
      </w:r>
    </w:p>
    <w:p w14:paraId="16B9803B" w14:textId="315D8CCA" w:rsidR="008B4F6D" w:rsidRPr="000400BE" w:rsidRDefault="008B4F6D" w:rsidP="008B4F6D">
      <w:pPr>
        <w:spacing w:line="276" w:lineRule="auto"/>
        <w:ind w:left="14" w:right="-2" w:firstLine="518"/>
        <w:jc w:val="both"/>
        <w:rPr>
          <w:sz w:val="22"/>
          <w:szCs w:val="22"/>
        </w:rPr>
      </w:pPr>
      <w:r w:rsidRPr="000400BE">
        <w:rPr>
          <w:sz w:val="22"/>
          <w:szCs w:val="22"/>
        </w:rPr>
        <w:t>Teren nie będzie zlokalizowany w granicach ani w bezpośrednim sąsiedztwie opolskich obszarów Natura 2000. Najbliżej obszaru inwestycji zlokalizowany jest obszar Natura 2000 Załęczański Łuk Warty PLH100007 w odległości ok. 1</w:t>
      </w:r>
      <w:r w:rsidR="00B02FD4">
        <w:rPr>
          <w:sz w:val="22"/>
          <w:szCs w:val="22"/>
        </w:rPr>
        <w:t>8</w:t>
      </w:r>
      <w:r w:rsidRPr="000400BE">
        <w:rPr>
          <w:sz w:val="22"/>
          <w:szCs w:val="22"/>
        </w:rPr>
        <w:t xml:space="preserve"> km.</w:t>
      </w:r>
    </w:p>
    <w:p w14:paraId="65792176" w14:textId="04329DE4" w:rsidR="008B4F6D" w:rsidRPr="000400BE" w:rsidRDefault="008B4F6D" w:rsidP="008B4F6D">
      <w:pPr>
        <w:spacing w:line="276" w:lineRule="auto"/>
        <w:ind w:left="14" w:right="-2" w:firstLine="518"/>
        <w:jc w:val="both"/>
        <w:rPr>
          <w:sz w:val="22"/>
          <w:szCs w:val="22"/>
        </w:rPr>
      </w:pPr>
      <w:r w:rsidRPr="000400BE">
        <w:rPr>
          <w:sz w:val="22"/>
          <w:szCs w:val="22"/>
        </w:rPr>
        <w:t>Zgodnie z bazą przyrodniczą, będącą w posiadaniu RDOŚ w Opolu, obszar inwestycji znajdować się będzie poza pozostałymi formami ochrony przyrody, o których mowa w art. 6 ust. 1 ustawy z dnia 16 kwietnia 2004 r. o ochronie przyrody (Dz. U. z 2024r. poz. 1478</w:t>
      </w:r>
      <w:r w:rsidR="00B02FD4">
        <w:rPr>
          <w:sz w:val="22"/>
          <w:szCs w:val="22"/>
        </w:rPr>
        <w:t xml:space="preserve"> z </w:t>
      </w:r>
      <w:proofErr w:type="spellStart"/>
      <w:r w:rsidR="00B02FD4">
        <w:rPr>
          <w:sz w:val="22"/>
          <w:szCs w:val="22"/>
        </w:rPr>
        <w:t>późn</w:t>
      </w:r>
      <w:proofErr w:type="spellEnd"/>
      <w:r w:rsidR="00B02FD4">
        <w:rPr>
          <w:sz w:val="22"/>
          <w:szCs w:val="22"/>
        </w:rPr>
        <w:t>. zm.</w:t>
      </w:r>
      <w:r w:rsidRPr="000400BE">
        <w:rPr>
          <w:sz w:val="22"/>
          <w:szCs w:val="22"/>
        </w:rPr>
        <w:t>), a zatem przedmiotowe przedsięwzięcie nie będzie naruszać obowiązujących w stosunku do nich zakazów.</w:t>
      </w:r>
    </w:p>
    <w:p w14:paraId="73059763" w14:textId="77777777" w:rsidR="008B4F6D" w:rsidRPr="000400BE" w:rsidRDefault="008B4F6D" w:rsidP="008B4F6D">
      <w:pPr>
        <w:spacing w:after="28" w:line="276" w:lineRule="auto"/>
        <w:ind w:left="14" w:right="-2" w:firstLine="518"/>
        <w:jc w:val="both"/>
        <w:rPr>
          <w:sz w:val="22"/>
          <w:szCs w:val="22"/>
        </w:rPr>
      </w:pPr>
      <w:r w:rsidRPr="000400BE">
        <w:rPr>
          <w:sz w:val="22"/>
          <w:szCs w:val="22"/>
        </w:rPr>
        <w:t>Przedsięwzięcie zlokalizowane będzie poza obszarami projektowanych form ochrony przyrody oraz poza obszarami planowanych powiększeń form ochrony przyrody już istniejących - wyznaczonych w Planie Zagospodarowania Przestrzennego Województwa Opolskiego.</w:t>
      </w:r>
    </w:p>
    <w:p w14:paraId="388DA3E8" w14:textId="77777777" w:rsidR="008B4F6D" w:rsidRPr="000400BE" w:rsidRDefault="008B4F6D" w:rsidP="008B4F6D">
      <w:pPr>
        <w:spacing w:line="276" w:lineRule="auto"/>
        <w:ind w:left="14" w:right="-2" w:firstLine="525"/>
        <w:jc w:val="both"/>
        <w:rPr>
          <w:sz w:val="22"/>
          <w:szCs w:val="22"/>
        </w:rPr>
      </w:pPr>
      <w:r w:rsidRPr="000400BE">
        <w:rPr>
          <w:sz w:val="22"/>
          <w:szCs w:val="22"/>
        </w:rPr>
        <w:t xml:space="preserve">Planowana inwestycja zlokalizowana będzie poza korytarzami ekologicznymi, wyznaczonymi w </w:t>
      </w:r>
      <w:r>
        <w:rPr>
          <w:sz w:val="22"/>
          <w:szCs w:val="22"/>
        </w:rPr>
        <w:t> </w:t>
      </w:r>
      <w:r w:rsidRPr="000400BE">
        <w:rPr>
          <w:sz w:val="22"/>
          <w:szCs w:val="22"/>
        </w:rPr>
        <w:t>Planie Zagospodarowania Przestrzennego Województwa Opolskiego na podstawie Koncepcji Przestrzennego Zagospodarowania Kraju, poza korytarzami ekologicznymi wyznaczonymi w 2011 roku przez Instytut Biologii Ssaków Polskiej Akademii Nauk oraz wg danych udostępnianych przez GDOŚ na stronie http://geoserwis.gdos.gov.pl poza projektowanymi, ponadlokalnymi korytarzami ekologicznymi.</w:t>
      </w:r>
    </w:p>
    <w:p w14:paraId="2CD5C756" w14:textId="77777777" w:rsidR="008B4F6D" w:rsidRDefault="008B4F6D" w:rsidP="008B4F6D">
      <w:pPr>
        <w:spacing w:line="276" w:lineRule="auto"/>
        <w:ind w:left="14" w:right="-2" w:firstLine="532"/>
        <w:jc w:val="both"/>
        <w:rPr>
          <w:sz w:val="22"/>
          <w:szCs w:val="22"/>
        </w:rPr>
      </w:pPr>
      <w:r w:rsidRPr="000400BE">
        <w:rPr>
          <w:sz w:val="22"/>
          <w:szCs w:val="22"/>
        </w:rPr>
        <w:t>Przedsięwzięcie zlokalizowane będzie poza obszarami o wysokich walorach fizjonomicznych krajobrazu wskazanych w opracowaniu pn.: Waloryzacja krajobrazu naturalnego województwa opolskiego wraz z programem czynnej i biernej ochrony (K. Badora i K. Badora 2006).</w:t>
      </w:r>
    </w:p>
    <w:p w14:paraId="739433D3" w14:textId="00B0A22E" w:rsidR="00B02FD4" w:rsidRPr="00431E1F" w:rsidRDefault="00B02FD4" w:rsidP="00B02FD4">
      <w:pPr>
        <w:spacing w:line="276" w:lineRule="auto"/>
        <w:ind w:left="35" w:right="43" w:firstLine="519"/>
        <w:jc w:val="both"/>
        <w:rPr>
          <w:sz w:val="22"/>
          <w:szCs w:val="22"/>
        </w:rPr>
      </w:pPr>
      <w:r w:rsidRPr="00431E1F">
        <w:rPr>
          <w:sz w:val="22"/>
          <w:szCs w:val="22"/>
        </w:rPr>
        <w:t xml:space="preserve">Inwestycja znajduje się również poza obszarami krajobrazów priorytetowych, których lokalizacje określa uchwała Nr XIV/ 158/2025 Sejmiku Województwa Opolskiego z dnia 25 marca 2025 r. w </w:t>
      </w:r>
      <w:r w:rsidR="000202A0">
        <w:rPr>
          <w:sz w:val="22"/>
          <w:szCs w:val="22"/>
        </w:rPr>
        <w:t> </w:t>
      </w:r>
      <w:r w:rsidRPr="00431E1F">
        <w:rPr>
          <w:sz w:val="22"/>
          <w:szCs w:val="22"/>
        </w:rPr>
        <w:t>sprawie uchwalenia Audytu krajobrazowego województwa opolskiego.</w:t>
      </w:r>
    </w:p>
    <w:p w14:paraId="1795106E" w14:textId="77777777" w:rsidR="00B02FD4" w:rsidRPr="00431E1F" w:rsidRDefault="00B02FD4" w:rsidP="00B02FD4">
      <w:pPr>
        <w:spacing w:line="276" w:lineRule="auto"/>
        <w:ind w:left="35" w:right="43" w:firstLine="411"/>
        <w:jc w:val="both"/>
        <w:rPr>
          <w:sz w:val="22"/>
          <w:szCs w:val="22"/>
        </w:rPr>
      </w:pPr>
      <w:r w:rsidRPr="00431E1F">
        <w:rPr>
          <w:sz w:val="22"/>
          <w:szCs w:val="22"/>
        </w:rPr>
        <w:t>W związku z powyższym nie przewiduje się negatywnego wpływu na różnorodność biologiczną na terenie planowanej inwestycji i na krajobraz.</w:t>
      </w:r>
    </w:p>
    <w:p w14:paraId="1426D083" w14:textId="134A7650" w:rsidR="00E61FD4" w:rsidRPr="00E61FD4" w:rsidRDefault="00E61FD4" w:rsidP="00E61FD4">
      <w:pPr>
        <w:spacing w:line="276" w:lineRule="auto"/>
        <w:ind w:left="35" w:right="14" w:firstLine="728"/>
        <w:jc w:val="both"/>
        <w:rPr>
          <w:sz w:val="22"/>
          <w:szCs w:val="22"/>
        </w:rPr>
      </w:pPr>
      <w:r w:rsidRPr="00E61FD4">
        <w:rPr>
          <w:sz w:val="22"/>
          <w:szCs w:val="22"/>
        </w:rPr>
        <w:t xml:space="preserve">Zgodnie z ww. obowiązującym Planem gospodarowania wodami na obszarze dorzecza Odry, przyjętym rozporządzeniem Rady Ministrów z dnia 16 listopada 2022 r. w sprawie Planu gospodarowania wodami na obszarze dorzecza Odry (Dz. U. z 2023, poz. 335) przedmiotowe przedsięwzięcie zlokalizowane jest w obszarze zlewni jednolitej części wód powierzchniowych rzecznych Prosna od Wyderki do Dopływu spod Wójcina o kodzie PLRW600011184171 oraz w </w:t>
      </w:r>
      <w:r w:rsidR="000202A0">
        <w:rPr>
          <w:sz w:val="22"/>
          <w:szCs w:val="22"/>
        </w:rPr>
        <w:t> </w:t>
      </w:r>
      <w:r w:rsidRPr="00E61FD4">
        <w:rPr>
          <w:sz w:val="22"/>
          <w:szCs w:val="22"/>
        </w:rPr>
        <w:t>obszarze jednolitej części wód podziemnych o kodzie GW600081.</w:t>
      </w:r>
    </w:p>
    <w:p w14:paraId="3019F7B9" w14:textId="3B1FE8CD" w:rsidR="00E61FD4" w:rsidRPr="00E61FD4" w:rsidRDefault="00E61FD4" w:rsidP="00E61FD4">
      <w:pPr>
        <w:spacing w:line="276" w:lineRule="auto"/>
        <w:ind w:left="35" w:right="14" w:firstLine="706"/>
        <w:jc w:val="both"/>
        <w:rPr>
          <w:sz w:val="22"/>
          <w:szCs w:val="22"/>
        </w:rPr>
      </w:pPr>
      <w:r w:rsidRPr="00E61FD4">
        <w:rPr>
          <w:sz w:val="22"/>
          <w:szCs w:val="22"/>
        </w:rPr>
        <w:t xml:space="preserve">JCWP rzeczna Prosna od Wyderki do Dopływu spod Wójcina o kodzie PLRW600011184171 stanowi silnie zmienioną część wód o typie Rzeka nizinna. Stan (ogólny) został określony jako zły, słaby potencjał ekologiczny, stan chemiczny brak danych. Na obszarze JCWP zidentyfikowano presje troficzne: odpływ miejski (wody opadowe) oraz nawożenie i depozycja, presje </w:t>
      </w:r>
      <w:proofErr w:type="spellStart"/>
      <w:r w:rsidRPr="00E61FD4">
        <w:rPr>
          <w:sz w:val="22"/>
          <w:szCs w:val="22"/>
        </w:rPr>
        <w:t>hydromorfologiczne</w:t>
      </w:r>
      <w:proofErr w:type="spellEnd"/>
      <w:r w:rsidRPr="00E61FD4">
        <w:rPr>
          <w:sz w:val="22"/>
          <w:szCs w:val="22"/>
        </w:rPr>
        <w:t>: prostowanie koryta - rzeki główne, budowle piętrzące rzeki główne, presje chemiczne: rozproszone rozwój obszarów zurbanizowanych: transport, turystyka, odpływ miejski. Cała zlewnia JCWP stanowi obszar wrażliwy na eutrofizację wywołaną zanieczyszczeniami pochodzącymi ze źródeł komunalnych rozumianą jako wzbogacanie wód biogenami, w szczególności związkami azotu lub fosforu, powodującymi przyspieszony wzrost glonów oraz wyższych form życia roślinnego, w wyniku którego następują niepożądane zakłócenia biologicznych stosunków w środowisku wodnym oraz pogorszenie jakości tych wód. Celem środowiskowym dla tej JCWP jest umiarkowany potencjał ekologiczny (złagodzone wskaźniki: [MMI, EFI+PL/ IBI_PL]; pozostałe wskaźniki - I</w:t>
      </w:r>
      <w:r>
        <w:rPr>
          <w:sz w:val="22"/>
          <w:szCs w:val="22"/>
        </w:rPr>
        <w:t>I</w:t>
      </w:r>
      <w:r w:rsidRPr="00E61FD4">
        <w:rPr>
          <w:sz w:val="22"/>
          <w:szCs w:val="22"/>
        </w:rPr>
        <w:t xml:space="preserve"> klasa jakości, dobry stan chemiczny. Dla tej JCWP zostało ustanowione odstępstwo z art. 4 ust. 4 Ramowej Dyrektywy Wodnej, odstępstwo polegające na odroczeniu terminu osiągnięcia celów środowiskowych jest związane z tym, że nie są osiągnięte (lub są zagrożone) cele środowiskowe JCWP w zakresie wskaźników: azot ogólny, azot azotanowy; </w:t>
      </w:r>
      <w:proofErr w:type="spellStart"/>
      <w:r w:rsidRPr="00E61FD4">
        <w:rPr>
          <w:sz w:val="22"/>
          <w:szCs w:val="22"/>
        </w:rPr>
        <w:t>benzo</w:t>
      </w:r>
      <w:proofErr w:type="spellEnd"/>
      <w:r w:rsidRPr="00E61FD4">
        <w:rPr>
          <w:sz w:val="22"/>
          <w:szCs w:val="22"/>
        </w:rPr>
        <w:t>(a)</w:t>
      </w:r>
      <w:proofErr w:type="spellStart"/>
      <w:r w:rsidRPr="00E61FD4">
        <w:rPr>
          <w:sz w:val="22"/>
          <w:szCs w:val="22"/>
        </w:rPr>
        <w:t>piren</w:t>
      </w:r>
      <w:proofErr w:type="spellEnd"/>
      <w:r w:rsidRPr="00E61FD4">
        <w:rPr>
          <w:sz w:val="22"/>
          <w:szCs w:val="22"/>
        </w:rPr>
        <w:t>(w). Wprowadzono także odstępstwo polegające na złagodzeniu celów środowiskowych, (odstępstwo w trybie art. 4 ust. 5 RDW) w zakresie wskaźników: MMI, EFI+PL/ IBI_PL.</w:t>
      </w:r>
    </w:p>
    <w:p w14:paraId="6F414EA5" w14:textId="77777777" w:rsidR="00E61FD4" w:rsidRPr="00E61FD4" w:rsidRDefault="00E61FD4" w:rsidP="00E61FD4">
      <w:pPr>
        <w:spacing w:line="276" w:lineRule="auto"/>
        <w:ind w:left="35" w:right="14" w:firstLine="735"/>
        <w:jc w:val="both"/>
        <w:rPr>
          <w:sz w:val="22"/>
          <w:szCs w:val="22"/>
        </w:rPr>
      </w:pPr>
      <w:r w:rsidRPr="00E61FD4">
        <w:rPr>
          <w:sz w:val="22"/>
          <w:szCs w:val="22"/>
        </w:rPr>
        <w:t xml:space="preserve">PLGW600081 jest monitorowana, posiada dobry stan chemiczny oraz dobry stan ilościowy. Stan tej </w:t>
      </w:r>
      <w:proofErr w:type="spellStart"/>
      <w:r w:rsidRPr="00E61FD4">
        <w:rPr>
          <w:sz w:val="22"/>
          <w:szCs w:val="22"/>
        </w:rPr>
        <w:t>JCWPd</w:t>
      </w:r>
      <w:proofErr w:type="spellEnd"/>
      <w:r w:rsidRPr="00E61FD4">
        <w:rPr>
          <w:sz w:val="22"/>
          <w:szCs w:val="22"/>
        </w:rPr>
        <w:t xml:space="preserve"> jest określany jako dobry. Brak zidentyfikowanej presji powodującej zagrożenie dla stanu </w:t>
      </w:r>
      <w:proofErr w:type="spellStart"/>
      <w:r w:rsidRPr="00E61FD4">
        <w:rPr>
          <w:sz w:val="22"/>
          <w:szCs w:val="22"/>
        </w:rPr>
        <w:t>JCWPd</w:t>
      </w:r>
      <w:proofErr w:type="spellEnd"/>
      <w:r w:rsidRPr="00E61FD4">
        <w:rPr>
          <w:sz w:val="22"/>
          <w:szCs w:val="22"/>
        </w:rPr>
        <w:t xml:space="preserve"> (brak czynnika sprawczego). Zgodnie z oceną ryzyka nieosiągnięcia celu środowiskowego </w:t>
      </w:r>
      <w:proofErr w:type="spellStart"/>
      <w:r w:rsidRPr="00E61FD4">
        <w:rPr>
          <w:sz w:val="22"/>
          <w:szCs w:val="22"/>
        </w:rPr>
        <w:t>JCWPd</w:t>
      </w:r>
      <w:proofErr w:type="spellEnd"/>
      <w:r w:rsidRPr="00E61FD4">
        <w:rPr>
          <w:sz w:val="22"/>
          <w:szCs w:val="22"/>
        </w:rPr>
        <w:t xml:space="preserve"> została określona jako niezagrożona. Celami środowiskowymi są dobry stan chemiczny i dobry stan ilościowy. Ta </w:t>
      </w:r>
      <w:proofErr w:type="spellStart"/>
      <w:r w:rsidRPr="00E61FD4">
        <w:rPr>
          <w:sz w:val="22"/>
          <w:szCs w:val="22"/>
        </w:rPr>
        <w:t>JCWPd</w:t>
      </w:r>
      <w:proofErr w:type="spellEnd"/>
      <w:r w:rsidRPr="00E61FD4">
        <w:rPr>
          <w:sz w:val="22"/>
          <w:szCs w:val="22"/>
        </w:rPr>
        <w:t xml:space="preserve"> przeznaczona do poboru wody na potrzeby zaopatrzenia ludności w wodę przeznaczoną do spożycia przez ludzi.</w:t>
      </w:r>
    </w:p>
    <w:p w14:paraId="62ECC463" w14:textId="1ABA1DA8" w:rsidR="00E61FD4" w:rsidRPr="00AD18C8" w:rsidRDefault="00E61FD4" w:rsidP="00AD18C8">
      <w:pPr>
        <w:spacing w:after="48" w:line="276" w:lineRule="auto"/>
        <w:ind w:right="14" w:firstLine="708"/>
        <w:jc w:val="both"/>
        <w:rPr>
          <w:sz w:val="22"/>
          <w:szCs w:val="22"/>
        </w:rPr>
      </w:pPr>
      <w:r w:rsidRPr="00AD18C8">
        <w:rPr>
          <w:sz w:val="22"/>
          <w:szCs w:val="22"/>
        </w:rPr>
        <w:t>Ustalono, że obszar inwestycyjny</w:t>
      </w:r>
      <w:r w:rsidR="00AD18C8" w:rsidRPr="00AD18C8">
        <w:rPr>
          <w:sz w:val="22"/>
          <w:szCs w:val="22"/>
        </w:rPr>
        <w:t xml:space="preserve"> </w:t>
      </w:r>
      <w:r w:rsidRPr="00AD18C8">
        <w:rPr>
          <w:sz w:val="22"/>
          <w:szCs w:val="22"/>
        </w:rPr>
        <w:t>nie znajduje się na obszarach szczególnego zagrożenia powodzią w rozumieniu art. 16 pkt. 34 ustawy z dnia 20 lipca 2017 r. Prawo wodne,</w:t>
      </w:r>
      <w:r w:rsidR="00AD18C8" w:rsidRPr="00AD18C8">
        <w:rPr>
          <w:sz w:val="22"/>
          <w:szCs w:val="22"/>
        </w:rPr>
        <w:t xml:space="preserve"> </w:t>
      </w:r>
      <w:r w:rsidRPr="00AD18C8">
        <w:rPr>
          <w:sz w:val="22"/>
          <w:szCs w:val="22"/>
        </w:rPr>
        <w:t>położony jest poza obszarami Głównych Zbiorników Wód Podziemnych</w:t>
      </w:r>
      <w:r w:rsidR="00AD18C8" w:rsidRPr="00AD18C8">
        <w:rPr>
          <w:sz w:val="22"/>
          <w:szCs w:val="22"/>
        </w:rPr>
        <w:t xml:space="preserve"> oraz</w:t>
      </w:r>
      <w:r w:rsidRPr="00AD18C8">
        <w:rPr>
          <w:sz w:val="22"/>
          <w:szCs w:val="22"/>
        </w:rPr>
        <w:t xml:space="preserve"> poza strefami ochrony ujęć wód podziemnych.</w:t>
      </w:r>
    </w:p>
    <w:p w14:paraId="3036E8FA" w14:textId="77777777" w:rsidR="00E61FD4" w:rsidRPr="00AD18C8" w:rsidRDefault="00E61FD4" w:rsidP="00AD18C8">
      <w:pPr>
        <w:spacing w:after="67" w:line="276" w:lineRule="auto"/>
        <w:ind w:left="130" w:right="14" w:firstLine="713"/>
        <w:jc w:val="both"/>
        <w:rPr>
          <w:sz w:val="22"/>
          <w:szCs w:val="22"/>
        </w:rPr>
      </w:pPr>
      <w:r w:rsidRPr="00AD18C8">
        <w:rPr>
          <w:sz w:val="22"/>
          <w:szCs w:val="22"/>
        </w:rPr>
        <w:t>Przedmiotowe przedsięwzięcie nie kwalifikuje się do inwestycji i działań, wymagających uzyskania oceny wodnoprawnej, a które wymienione są w rozporządzeniu Ministra Gospodarki Morskiej i Żeglugi Śródlądowej z dnia 27 sierpnia 2019 r. w sprawie rodzajów inwestycji i działań, które wymagają uzyskania oceny wodnoprawnej (Dz.U. z 2019 r., poz. 1752).</w:t>
      </w:r>
    </w:p>
    <w:p w14:paraId="3F05321D" w14:textId="58F45A20" w:rsidR="008B4F6D" w:rsidRPr="006C1033" w:rsidRDefault="008B4F6D" w:rsidP="000202A0">
      <w:pPr>
        <w:spacing w:line="276" w:lineRule="auto"/>
        <w:ind w:left="14" w:right="21" w:firstLine="694"/>
        <w:jc w:val="both"/>
        <w:rPr>
          <w:sz w:val="22"/>
        </w:rPr>
      </w:pPr>
      <w:r w:rsidRPr="0052010B">
        <w:rPr>
          <w:sz w:val="22"/>
          <w:szCs w:val="22"/>
        </w:rPr>
        <w:t xml:space="preserve">Zgodnie z </w:t>
      </w:r>
      <w:r>
        <w:rPr>
          <w:sz w:val="22"/>
          <w:szCs w:val="22"/>
        </w:rPr>
        <w:t> </w:t>
      </w:r>
      <w:r w:rsidRPr="0052010B">
        <w:rPr>
          <w:sz w:val="22"/>
          <w:szCs w:val="22"/>
        </w:rPr>
        <w:t xml:space="preserve">informacjami przedstawionymi w </w:t>
      </w:r>
      <w:proofErr w:type="spellStart"/>
      <w:r w:rsidRPr="0052010B">
        <w:rPr>
          <w:sz w:val="22"/>
          <w:szCs w:val="22"/>
        </w:rPr>
        <w:t>k.i.p</w:t>
      </w:r>
      <w:proofErr w:type="spellEnd"/>
      <w:r w:rsidRPr="0052010B">
        <w:rPr>
          <w:sz w:val="22"/>
          <w:szCs w:val="22"/>
        </w:rPr>
        <w:t xml:space="preserve">. inwestycja zlokalizowana będzie poza strefami ochronnymi ujęć wód, poza obszarami wodno-błotnymi oraz innymi obszarami o płytkim zaleganiu wód podziemnych, a jej realizacja nie spowoduje zmian stosunków wodnych na omawianym terenie. </w:t>
      </w:r>
    </w:p>
    <w:p w14:paraId="4560510F" w14:textId="31327091" w:rsidR="008B4F6D" w:rsidRPr="00ED01C2" w:rsidRDefault="008B4F6D" w:rsidP="008B4F6D">
      <w:pPr>
        <w:spacing w:line="276" w:lineRule="auto"/>
        <w:ind w:firstLine="708"/>
        <w:jc w:val="both"/>
        <w:rPr>
          <w:sz w:val="22"/>
          <w:szCs w:val="22"/>
        </w:rPr>
      </w:pPr>
      <w:r w:rsidRPr="00ED01C2">
        <w:rPr>
          <w:sz w:val="22"/>
          <w:szCs w:val="22"/>
        </w:rPr>
        <w:t>Zgodnie z art. 79 ustawy z dnia 3 października 2008 roku o udostępnianiu informacji</w:t>
      </w:r>
      <w:r w:rsidRPr="00ED01C2">
        <w:rPr>
          <w:sz w:val="22"/>
          <w:szCs w:val="22"/>
        </w:rPr>
        <w:br/>
        <w:t>o środowisku i jego ochronie, udziale społeczeństwa w ochronie środowiska oraz o ocenach oddziaływania na środowisko (tj. Dz. U. z 2024r. poz. 1112</w:t>
      </w:r>
      <w:r w:rsidR="00C67395">
        <w:rPr>
          <w:sz w:val="22"/>
          <w:szCs w:val="22"/>
        </w:rPr>
        <w:t xml:space="preserve"> z </w:t>
      </w:r>
      <w:proofErr w:type="spellStart"/>
      <w:r w:rsidR="00C67395">
        <w:rPr>
          <w:sz w:val="22"/>
          <w:szCs w:val="22"/>
        </w:rPr>
        <w:t>późn</w:t>
      </w:r>
      <w:proofErr w:type="spellEnd"/>
      <w:r w:rsidR="00C67395">
        <w:rPr>
          <w:sz w:val="22"/>
          <w:szCs w:val="22"/>
        </w:rPr>
        <w:t>. zm.</w:t>
      </w:r>
      <w:r w:rsidRPr="00ED01C2">
        <w:rPr>
          <w:sz w:val="22"/>
          <w:szCs w:val="22"/>
        </w:rPr>
        <w:t xml:space="preserve">), przed wydaniem niniejszej decyzji organ właściwy do jej wydania zapewnił udział społeczeństwa w postępowaniu, poprzez możliwość zapoznania się z niezbędna dokumentacją sprawy oraz możliwość składania uwag i </w:t>
      </w:r>
      <w:r w:rsidR="000202A0">
        <w:rPr>
          <w:sz w:val="22"/>
          <w:szCs w:val="22"/>
        </w:rPr>
        <w:t> </w:t>
      </w:r>
      <w:r w:rsidRPr="00ED01C2">
        <w:rPr>
          <w:sz w:val="22"/>
          <w:szCs w:val="22"/>
        </w:rPr>
        <w:t>wniosków</w:t>
      </w:r>
      <w:r w:rsidR="00C67395">
        <w:rPr>
          <w:sz w:val="22"/>
          <w:szCs w:val="22"/>
        </w:rPr>
        <w:t xml:space="preserve"> </w:t>
      </w:r>
      <w:r w:rsidRPr="00ED01C2">
        <w:rPr>
          <w:sz w:val="22"/>
          <w:szCs w:val="22"/>
        </w:rPr>
        <w:t>w terminie 30 dni od dnia podania obwieszczenia Burmistrza Gorzowa Śląskiego do publicznej wiadomości.</w:t>
      </w:r>
    </w:p>
    <w:p w14:paraId="1B129414" w14:textId="77777777" w:rsidR="008B4F6D" w:rsidRPr="00ED01C2" w:rsidRDefault="008B4F6D" w:rsidP="008B4F6D">
      <w:pPr>
        <w:spacing w:line="276" w:lineRule="auto"/>
        <w:ind w:firstLine="708"/>
        <w:jc w:val="both"/>
        <w:rPr>
          <w:sz w:val="22"/>
          <w:szCs w:val="22"/>
        </w:rPr>
      </w:pPr>
      <w:r w:rsidRPr="00ED01C2">
        <w:rPr>
          <w:sz w:val="22"/>
          <w:szCs w:val="22"/>
        </w:rPr>
        <w:t>W związku z tym, mając na uwadze art. 33 ustawy z dnia 3 października 2008 r. o udostępnianiu informacji o środowisku i jego ochronie, udziale społeczeństwa w ochronie środowiska oraz o ocenach oddziaływania na środowisko, podano do publicznej wiadomości informację dotyczącą:</w:t>
      </w:r>
    </w:p>
    <w:p w14:paraId="32C77EC3" w14:textId="77777777" w:rsidR="008B4F6D" w:rsidRPr="00ED01C2" w:rsidRDefault="008B4F6D" w:rsidP="008B4F6D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 w:rsidRPr="00ED01C2">
        <w:rPr>
          <w:rFonts w:ascii="Times New Roman" w:hAnsi="Times New Roman" w:cs="Times New Roman"/>
        </w:rPr>
        <w:t>przystąpienia do przeprowadzenia oceny oddziaływania przedsięwzięcia na środowisko,</w:t>
      </w:r>
    </w:p>
    <w:p w14:paraId="2A56BADC" w14:textId="77777777" w:rsidR="008B4F6D" w:rsidRPr="00ED01C2" w:rsidRDefault="008B4F6D" w:rsidP="008B4F6D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 w:rsidRPr="00ED01C2">
        <w:rPr>
          <w:rFonts w:ascii="Times New Roman" w:hAnsi="Times New Roman" w:cs="Times New Roman"/>
        </w:rPr>
        <w:t>wszczęciu postępowania,</w:t>
      </w:r>
    </w:p>
    <w:p w14:paraId="5C4B505A" w14:textId="77777777" w:rsidR="008B4F6D" w:rsidRPr="00ED01C2" w:rsidRDefault="008B4F6D" w:rsidP="008B4F6D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 w:rsidRPr="00ED01C2">
        <w:rPr>
          <w:rFonts w:ascii="Times New Roman" w:hAnsi="Times New Roman" w:cs="Times New Roman"/>
        </w:rPr>
        <w:t>przedmiocie decyzji, która ma być wydana w sprawie,</w:t>
      </w:r>
    </w:p>
    <w:p w14:paraId="50568302" w14:textId="77777777" w:rsidR="008B4F6D" w:rsidRPr="00ED01C2" w:rsidRDefault="008B4F6D" w:rsidP="008B4F6D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 w:rsidRPr="00ED01C2">
        <w:rPr>
          <w:rFonts w:ascii="Times New Roman" w:hAnsi="Times New Roman" w:cs="Times New Roman"/>
        </w:rPr>
        <w:t>organie właściwym do wydania decyzji oraz organach właściwych do wydania opinii</w:t>
      </w:r>
      <w:r w:rsidRPr="00ED01C2">
        <w:rPr>
          <w:rFonts w:ascii="Times New Roman" w:hAnsi="Times New Roman" w:cs="Times New Roman"/>
        </w:rPr>
        <w:br/>
        <w:t>i dokonania uzgodnień,</w:t>
      </w:r>
    </w:p>
    <w:p w14:paraId="21ECB64D" w14:textId="77777777" w:rsidR="008B4F6D" w:rsidRPr="00ED01C2" w:rsidRDefault="008B4F6D" w:rsidP="008B4F6D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 w:rsidRPr="00ED01C2">
        <w:rPr>
          <w:rFonts w:ascii="Times New Roman" w:hAnsi="Times New Roman" w:cs="Times New Roman"/>
        </w:rPr>
        <w:t>możliwościach zapoznania się z niezbędną dokumentacją sprawy oraz o miejscu, w którym jest ona wyłożona do wglądu,</w:t>
      </w:r>
    </w:p>
    <w:p w14:paraId="111A61E5" w14:textId="77777777" w:rsidR="008B4F6D" w:rsidRPr="00ED01C2" w:rsidRDefault="008B4F6D" w:rsidP="008B4F6D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 w:rsidRPr="00ED01C2">
        <w:rPr>
          <w:rFonts w:ascii="Times New Roman" w:hAnsi="Times New Roman" w:cs="Times New Roman"/>
        </w:rPr>
        <w:t>możliwości składania uwag i wniosków</w:t>
      </w:r>
    </w:p>
    <w:p w14:paraId="3C2A5154" w14:textId="77777777" w:rsidR="008B4F6D" w:rsidRPr="00ED01C2" w:rsidRDefault="008B4F6D" w:rsidP="008B4F6D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 w:rsidRPr="00ED01C2">
        <w:rPr>
          <w:rFonts w:ascii="Times New Roman" w:hAnsi="Times New Roman" w:cs="Times New Roman"/>
        </w:rPr>
        <w:t>sposobie i miejscu składania uwag i wniosków, wskazując jednocześnie 30-dniowy termin ich składania,</w:t>
      </w:r>
    </w:p>
    <w:p w14:paraId="3E7ED3C4" w14:textId="77777777" w:rsidR="008B4F6D" w:rsidRPr="00ED01C2" w:rsidRDefault="008B4F6D" w:rsidP="008B4F6D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 w:rsidRPr="00ED01C2">
        <w:rPr>
          <w:rFonts w:ascii="Times New Roman" w:hAnsi="Times New Roman" w:cs="Times New Roman"/>
        </w:rPr>
        <w:t>organie właściwym do rozpatrzenia uwag i wniosków,</w:t>
      </w:r>
    </w:p>
    <w:p w14:paraId="228ECE49" w14:textId="77777777" w:rsidR="008B4F6D" w:rsidRPr="00ED01C2" w:rsidRDefault="008B4F6D" w:rsidP="008B4F6D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 w:rsidRPr="00ED01C2">
        <w:rPr>
          <w:rFonts w:ascii="Times New Roman" w:hAnsi="Times New Roman" w:cs="Times New Roman"/>
        </w:rPr>
        <w:t>terminie i miejscu rozprawy administracyjnej otwartej dla społeczeństwa, o której mowa w art. 36, jeżeli ma być ona przeprowadzona,</w:t>
      </w:r>
    </w:p>
    <w:p w14:paraId="5B8C9651" w14:textId="77777777" w:rsidR="008B4F6D" w:rsidRPr="00ED01C2" w:rsidRDefault="008B4F6D" w:rsidP="008B4F6D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 w:rsidRPr="00ED01C2">
        <w:rPr>
          <w:rFonts w:ascii="Times New Roman" w:hAnsi="Times New Roman" w:cs="Times New Roman"/>
        </w:rPr>
        <w:t>postępowaniu w sprawie trans granicznego oddziaływania na środowisko, jeżeli jest prowadzone</w:t>
      </w:r>
    </w:p>
    <w:p w14:paraId="3B6F8C6D" w14:textId="19D21AA7" w:rsidR="008B4F6D" w:rsidRPr="00ED01C2" w:rsidRDefault="008B4F6D" w:rsidP="008B4F6D">
      <w:pPr>
        <w:spacing w:line="276" w:lineRule="auto"/>
        <w:ind w:firstLine="708"/>
        <w:jc w:val="both"/>
        <w:rPr>
          <w:sz w:val="22"/>
          <w:szCs w:val="22"/>
        </w:rPr>
      </w:pPr>
      <w:r w:rsidRPr="00ED01C2">
        <w:rPr>
          <w:sz w:val="22"/>
          <w:szCs w:val="22"/>
        </w:rPr>
        <w:t>Niniejszym obwieszczeniem poinformowano, że każdy zainteresowany może brać czynny udział w postępowaniu zapoznając się z niezbędną dokumentacją sprawy oraz składając uwagi i wnioski</w:t>
      </w:r>
      <w:r w:rsidRPr="00ED01C2">
        <w:rPr>
          <w:sz w:val="22"/>
          <w:szCs w:val="22"/>
        </w:rPr>
        <w:br/>
        <w:t>w terminie 30 dni od dnia podania informacji do publicznej wiadomości</w:t>
      </w:r>
      <w:r w:rsidR="000202A0">
        <w:rPr>
          <w:sz w:val="22"/>
          <w:szCs w:val="22"/>
        </w:rPr>
        <w:t>.</w:t>
      </w:r>
      <w:r w:rsidRPr="00ED01C2">
        <w:rPr>
          <w:sz w:val="22"/>
          <w:szCs w:val="22"/>
        </w:rPr>
        <w:t xml:space="preserve"> Obwieszczenie to umieszczone zostało na tablicach ogłoszeń tutejszego urzędu, na stronie internetowej Biuletynu Informacji Publicznej </w:t>
      </w:r>
      <w:r w:rsidRPr="000C1114">
        <w:rPr>
          <w:color w:val="000000" w:themeColor="text1"/>
          <w:sz w:val="22"/>
          <w:szCs w:val="22"/>
        </w:rPr>
        <w:t>(</w:t>
      </w:r>
      <w:hyperlink r:id="rId8" w:history="1">
        <w:r w:rsidRPr="000C1114">
          <w:rPr>
            <w:rStyle w:val="Hipercze"/>
            <w:color w:val="000000" w:themeColor="text1"/>
            <w:sz w:val="22"/>
            <w:szCs w:val="22"/>
          </w:rPr>
          <w:t>www.bip.gorzowslaski.pl</w:t>
        </w:r>
      </w:hyperlink>
      <w:r w:rsidRPr="00ED01C2">
        <w:rPr>
          <w:sz w:val="22"/>
          <w:szCs w:val="22"/>
        </w:rPr>
        <w:t xml:space="preserve">) oraz na tablicach ogłoszeń w miejscowości, gdzie będzie realizowane przedsięwzięcie. Społeczeństwo miało możliwość składania uwag i wniosków.  W wyznaczonym terminie nie wpłynęły żadne uwagi i </w:t>
      </w:r>
      <w:r>
        <w:rPr>
          <w:sz w:val="22"/>
          <w:szCs w:val="22"/>
        </w:rPr>
        <w:t> </w:t>
      </w:r>
      <w:r w:rsidRPr="00ED01C2">
        <w:rPr>
          <w:sz w:val="22"/>
          <w:szCs w:val="22"/>
        </w:rPr>
        <w:t>wnioski.</w:t>
      </w:r>
    </w:p>
    <w:p w14:paraId="416AF3C2" w14:textId="2BAC5A36" w:rsidR="008B4F6D" w:rsidRPr="00B84110" w:rsidRDefault="008B4F6D" w:rsidP="008B4F6D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B84110">
        <w:rPr>
          <w:rFonts w:ascii="Times New Roman" w:hAnsi="Times New Roman" w:cs="Times New Roman"/>
        </w:rPr>
        <w:t>Strony postępowania administracyjnego były informowane pisemnie o jego przebiegu na każdym etapie</w:t>
      </w:r>
      <w:r>
        <w:rPr>
          <w:rFonts w:ascii="Times New Roman" w:hAnsi="Times New Roman" w:cs="Times New Roman"/>
        </w:rPr>
        <w:t xml:space="preserve"> prowadzonego postępowania</w:t>
      </w:r>
      <w:r w:rsidRPr="00B84110">
        <w:rPr>
          <w:rFonts w:ascii="Times New Roman" w:hAnsi="Times New Roman" w:cs="Times New Roman"/>
        </w:rPr>
        <w:t xml:space="preserve">; </w:t>
      </w:r>
      <w:r w:rsidR="00B76FC7">
        <w:rPr>
          <w:rFonts w:ascii="Times New Roman" w:hAnsi="Times New Roman" w:cs="Times New Roman"/>
        </w:rPr>
        <w:t xml:space="preserve">obwieszczeniem </w:t>
      </w:r>
      <w:r w:rsidRPr="00B84110">
        <w:rPr>
          <w:rFonts w:ascii="Times New Roman" w:hAnsi="Times New Roman" w:cs="Times New Roman"/>
        </w:rPr>
        <w:t>znak: SOŚ-V.6220.</w:t>
      </w:r>
      <w:r w:rsidR="00B76FC7">
        <w:rPr>
          <w:rFonts w:ascii="Times New Roman" w:hAnsi="Times New Roman" w:cs="Times New Roman"/>
        </w:rPr>
        <w:t>3</w:t>
      </w:r>
      <w:r w:rsidRPr="00B84110">
        <w:rPr>
          <w:rFonts w:ascii="Times New Roman" w:hAnsi="Times New Roman" w:cs="Times New Roman"/>
        </w:rPr>
        <w:t>.202</w:t>
      </w:r>
      <w:r w:rsidR="00B76FC7">
        <w:rPr>
          <w:rFonts w:ascii="Times New Roman" w:hAnsi="Times New Roman" w:cs="Times New Roman"/>
        </w:rPr>
        <w:t>5</w:t>
      </w:r>
      <w:r w:rsidRPr="00B84110">
        <w:rPr>
          <w:rFonts w:ascii="Times New Roman" w:hAnsi="Times New Roman" w:cs="Times New Roman"/>
        </w:rPr>
        <w:t xml:space="preserve"> z dnia </w:t>
      </w:r>
      <w:r w:rsidR="00B76FC7">
        <w:rPr>
          <w:rFonts w:ascii="Times New Roman" w:hAnsi="Times New Roman" w:cs="Times New Roman"/>
        </w:rPr>
        <w:t>12 września</w:t>
      </w:r>
      <w:r w:rsidRPr="00B84110">
        <w:rPr>
          <w:rFonts w:ascii="Times New Roman" w:hAnsi="Times New Roman" w:cs="Times New Roman"/>
        </w:rPr>
        <w:t xml:space="preserve"> 202</w:t>
      </w:r>
      <w:r w:rsidR="00B76FC7">
        <w:rPr>
          <w:rFonts w:ascii="Times New Roman" w:hAnsi="Times New Roman" w:cs="Times New Roman"/>
        </w:rPr>
        <w:t xml:space="preserve">5 </w:t>
      </w:r>
      <w:r w:rsidRPr="00B84110">
        <w:rPr>
          <w:rFonts w:ascii="Times New Roman" w:hAnsi="Times New Roman" w:cs="Times New Roman"/>
        </w:rPr>
        <w:t>r. zawiadomiono strony postępowania o możliwości zapoznania się oraz wypowiedzenia w sprawie zebranego materiału dowodowego, dotyczącego przedmiotowego wniosku. W trakcie trwania procedury administracyjnej nie wpłynęły uwagi i wnioski.</w:t>
      </w:r>
    </w:p>
    <w:p w14:paraId="3F16423A" w14:textId="77777777" w:rsidR="008B4F6D" w:rsidRPr="00ED01C2" w:rsidRDefault="008B4F6D" w:rsidP="008B4F6D">
      <w:pPr>
        <w:spacing w:line="276" w:lineRule="auto"/>
        <w:ind w:right="-2"/>
        <w:jc w:val="both"/>
        <w:rPr>
          <w:sz w:val="22"/>
          <w:szCs w:val="22"/>
        </w:rPr>
      </w:pPr>
      <w:bookmarkStart w:id="4" w:name="_Hlk117835659"/>
      <w:bookmarkEnd w:id="2"/>
      <w:bookmarkEnd w:id="3"/>
      <w:r>
        <w:rPr>
          <w:sz w:val="22"/>
          <w:szCs w:val="22"/>
        </w:rPr>
        <w:tab/>
      </w:r>
      <w:r w:rsidRPr="00ED01C2">
        <w:rPr>
          <w:sz w:val="22"/>
          <w:szCs w:val="22"/>
        </w:rPr>
        <w:t>Stwierdzono brak konieczności przeprowadzenia oceny oddziaływania przedmiotowego przedsięwzięcia na środowisko oraz postępowania w sprawie transgranicznego oddziaływania na środowisko w ramach postępowania w sprawie wydania decyzji, o których mowa w art. 72 ust. 1 pkt 1, ponieważ:</w:t>
      </w:r>
    </w:p>
    <w:p w14:paraId="53F7825C" w14:textId="77777777" w:rsidR="008B4F6D" w:rsidRPr="00ED01C2" w:rsidRDefault="008B4F6D" w:rsidP="008B4F6D">
      <w:pPr>
        <w:pStyle w:val="Akapitzlist"/>
        <w:numPr>
          <w:ilvl w:val="0"/>
          <w:numId w:val="22"/>
        </w:numPr>
        <w:spacing w:after="4" w:line="276" w:lineRule="auto"/>
        <w:ind w:right="14"/>
        <w:jc w:val="both"/>
        <w:rPr>
          <w:sz w:val="22"/>
          <w:szCs w:val="22"/>
        </w:rPr>
      </w:pPr>
      <w:r w:rsidRPr="00ED01C2">
        <w:rPr>
          <w:sz w:val="22"/>
          <w:szCs w:val="22"/>
        </w:rPr>
        <w:t>dane ujęte w „Raporcie...” na temat przedsięwzięcia oraz elementów przyrodniczych środowiska objętych zakresem przewidywanego oddziaływania przedsięwzięcia na środowisko pozwalają w pełni ocenić jego oddziaływanie na środowisko;</w:t>
      </w:r>
    </w:p>
    <w:p w14:paraId="5950F4B6" w14:textId="77777777" w:rsidR="008B4F6D" w:rsidRPr="00ED01C2" w:rsidRDefault="008B4F6D" w:rsidP="008B4F6D">
      <w:pPr>
        <w:pStyle w:val="Akapitzlist"/>
        <w:numPr>
          <w:ilvl w:val="0"/>
          <w:numId w:val="22"/>
        </w:numPr>
        <w:spacing w:after="4" w:line="276" w:lineRule="auto"/>
        <w:ind w:right="14"/>
        <w:jc w:val="both"/>
        <w:rPr>
          <w:sz w:val="22"/>
          <w:szCs w:val="22"/>
        </w:rPr>
      </w:pPr>
      <w:r w:rsidRPr="00ED01C2">
        <w:rPr>
          <w:sz w:val="22"/>
          <w:szCs w:val="22"/>
        </w:rPr>
        <w:t>z przedstawionej dokumentacji wynika, w zasięgu oddziaływania przedsięwzięcia nie istnieją inne obiekty, których eksploatacja jest źródłem oddziaływania na środowisko o podobnym charakterze, w związku z czym nie będzie występowało skumulowane oddziaływanie planowanego przedsięwzięcia na środowisko.</w:t>
      </w:r>
    </w:p>
    <w:p w14:paraId="11C8DC89" w14:textId="77777777" w:rsidR="008B4F6D" w:rsidRPr="00ED01C2" w:rsidRDefault="008B4F6D" w:rsidP="008B4F6D">
      <w:pPr>
        <w:pStyle w:val="Akapitzlist"/>
        <w:numPr>
          <w:ilvl w:val="0"/>
          <w:numId w:val="22"/>
        </w:numPr>
        <w:spacing w:after="4" w:line="276" w:lineRule="auto"/>
        <w:ind w:right="14"/>
        <w:jc w:val="both"/>
        <w:rPr>
          <w:sz w:val="22"/>
          <w:szCs w:val="22"/>
        </w:rPr>
      </w:pPr>
      <w:r w:rsidRPr="00ED01C2">
        <w:rPr>
          <w:sz w:val="22"/>
          <w:szCs w:val="22"/>
        </w:rPr>
        <w:t>przedmiotowe przedsięwzięcie nie będzie oddziaływać na obszary wymagające specjalnej ochrony ze względu na występowanie gatunków roślin i zwierząt lub ich siedlisk lub siedlisk przyrodniczych objętych ochroną, w tym obszary Natura 2000 oraz pozostałe formy ochrony przyrody.</w:t>
      </w:r>
    </w:p>
    <w:p w14:paraId="61C13541" w14:textId="77777777" w:rsidR="008B4F6D" w:rsidRPr="00B84110" w:rsidRDefault="008B4F6D" w:rsidP="008B4F6D">
      <w:pPr>
        <w:spacing w:line="276" w:lineRule="auto"/>
        <w:ind w:right="14" w:firstLine="360"/>
        <w:jc w:val="both"/>
        <w:rPr>
          <w:sz w:val="22"/>
          <w:szCs w:val="22"/>
        </w:rPr>
      </w:pPr>
      <w:r w:rsidRPr="008C7A42">
        <w:rPr>
          <w:sz w:val="22"/>
          <w:szCs w:val="22"/>
        </w:rPr>
        <w:t>Po zapoznaniu się z przedłożoną dokumentacją, analizując wyżej opisane cechy przedsięwzięcia stwierdzono, że nie będzie ono znacząco negatywnie oddziaływać na stan środowiska oraz zdrowie</w:t>
      </w:r>
      <w:r>
        <w:rPr>
          <w:sz w:val="22"/>
          <w:szCs w:val="22"/>
        </w:rPr>
        <w:br/>
      </w:r>
      <w:r w:rsidRPr="008C7A42">
        <w:rPr>
          <w:sz w:val="22"/>
          <w:szCs w:val="22"/>
        </w:rPr>
        <w:t>i życie ludzi.</w:t>
      </w:r>
      <w:r>
        <w:rPr>
          <w:sz w:val="22"/>
          <w:szCs w:val="22"/>
        </w:rPr>
        <w:t xml:space="preserve"> </w:t>
      </w:r>
      <w:bookmarkEnd w:id="4"/>
      <w:r w:rsidRPr="00B84110">
        <w:rPr>
          <w:sz w:val="22"/>
          <w:szCs w:val="22"/>
        </w:rPr>
        <w:t xml:space="preserve">Biorąc pod uwagę powyższe orzekam jak w sentencji. </w:t>
      </w:r>
    </w:p>
    <w:p w14:paraId="4C24F560" w14:textId="77777777" w:rsidR="008B4F6D" w:rsidRDefault="008B4F6D" w:rsidP="008B4F6D">
      <w:pPr>
        <w:spacing w:line="276" w:lineRule="auto"/>
        <w:ind w:right="-2" w:firstLine="511"/>
        <w:jc w:val="both"/>
        <w:rPr>
          <w:sz w:val="22"/>
          <w:szCs w:val="22"/>
        </w:rPr>
      </w:pPr>
    </w:p>
    <w:p w14:paraId="40E639E5" w14:textId="77777777" w:rsidR="008B4F6D" w:rsidRPr="002E6986" w:rsidRDefault="008B4F6D" w:rsidP="008B4F6D">
      <w:pPr>
        <w:spacing w:line="276" w:lineRule="auto"/>
        <w:jc w:val="center"/>
        <w:rPr>
          <w:b/>
          <w:sz w:val="22"/>
          <w:szCs w:val="22"/>
        </w:rPr>
      </w:pPr>
      <w:r w:rsidRPr="002E6986">
        <w:rPr>
          <w:b/>
          <w:sz w:val="22"/>
          <w:szCs w:val="22"/>
        </w:rPr>
        <w:t>Pouczenie</w:t>
      </w:r>
    </w:p>
    <w:p w14:paraId="5B47CDBF" w14:textId="4800E0CF" w:rsidR="008B4F6D" w:rsidRPr="002E6986" w:rsidRDefault="008B4F6D" w:rsidP="008B4F6D">
      <w:pPr>
        <w:pStyle w:val="Tekstpodstawowy"/>
        <w:numPr>
          <w:ilvl w:val="0"/>
          <w:numId w:val="3"/>
        </w:numPr>
        <w:tabs>
          <w:tab w:val="left" w:pos="709"/>
        </w:tabs>
        <w:spacing w:before="120" w:line="276" w:lineRule="auto"/>
        <w:ind w:left="374" w:hanging="374"/>
        <w:jc w:val="both"/>
        <w:rPr>
          <w:sz w:val="22"/>
          <w:szCs w:val="22"/>
        </w:rPr>
      </w:pPr>
      <w:r w:rsidRPr="002E6986">
        <w:rPr>
          <w:sz w:val="22"/>
          <w:szCs w:val="22"/>
        </w:rPr>
        <w:t>Decyzję o środowiskowych uwarunkowaniach dołącza się do wniosku o wydanie decyzji, o której mowa</w:t>
      </w:r>
      <w:r>
        <w:rPr>
          <w:sz w:val="22"/>
          <w:szCs w:val="22"/>
        </w:rPr>
        <w:t xml:space="preserve"> </w:t>
      </w:r>
      <w:r w:rsidRPr="002E6986">
        <w:rPr>
          <w:sz w:val="22"/>
          <w:szCs w:val="22"/>
        </w:rPr>
        <w:t xml:space="preserve">w art. 72 ust.1, oraz zgłoszenia, o którym mowa w ust. 1a ustawy z dnia 3 października 2008 r. o udostępnianiu informacji o środowisku i jego ochronie, udziale społeczeństwa w ochronie środowiska oraz o ocenach oddziaływania na środowisko ustawy z dnia 3 października 2008 r. o </w:t>
      </w:r>
      <w:r>
        <w:rPr>
          <w:sz w:val="22"/>
          <w:szCs w:val="22"/>
        </w:rPr>
        <w:t> </w:t>
      </w:r>
      <w:r w:rsidRPr="002E6986">
        <w:rPr>
          <w:sz w:val="22"/>
          <w:szCs w:val="22"/>
        </w:rPr>
        <w:t>udostępnianiu informacji o środowisku i jego ochronie, udziale społeczeństwa w ochronie środowiska oraz  o ocenach oddziaływania na środowisko (tj. Dz. U. z 2024r. poz. 1112</w:t>
      </w:r>
      <w:r w:rsidR="00B76FC7">
        <w:rPr>
          <w:sz w:val="22"/>
          <w:szCs w:val="22"/>
        </w:rPr>
        <w:t xml:space="preserve"> z </w:t>
      </w:r>
      <w:proofErr w:type="spellStart"/>
      <w:r w:rsidR="00B76FC7">
        <w:rPr>
          <w:sz w:val="22"/>
          <w:szCs w:val="22"/>
        </w:rPr>
        <w:t>późn</w:t>
      </w:r>
      <w:proofErr w:type="spellEnd"/>
      <w:r w:rsidR="00B76FC7">
        <w:rPr>
          <w:sz w:val="22"/>
          <w:szCs w:val="22"/>
        </w:rPr>
        <w:t>. zm.</w:t>
      </w:r>
      <w:r w:rsidRPr="002E6986">
        <w:rPr>
          <w:sz w:val="22"/>
          <w:szCs w:val="22"/>
        </w:rPr>
        <w:t xml:space="preserve">). Złożenie wniosku lub dokonanie zgłoszenia powinno nastąpić w terminie 6 lat od dnia, w którym decyzja o środowiskowych uwarunkowaniach stała się ostateczna. </w:t>
      </w:r>
    </w:p>
    <w:p w14:paraId="6CAD0422" w14:textId="77777777" w:rsidR="008B4F6D" w:rsidRPr="002E6986" w:rsidRDefault="008B4F6D" w:rsidP="008B4F6D">
      <w:pPr>
        <w:pStyle w:val="Tekstpodstawowy"/>
        <w:numPr>
          <w:ilvl w:val="0"/>
          <w:numId w:val="3"/>
        </w:numPr>
        <w:tabs>
          <w:tab w:val="left" w:pos="709"/>
        </w:tabs>
        <w:spacing w:before="120" w:line="276" w:lineRule="auto"/>
        <w:ind w:left="374" w:hanging="374"/>
        <w:jc w:val="both"/>
        <w:rPr>
          <w:sz w:val="22"/>
          <w:szCs w:val="22"/>
        </w:rPr>
      </w:pPr>
      <w:r w:rsidRPr="002E6986">
        <w:rPr>
          <w:sz w:val="22"/>
          <w:szCs w:val="22"/>
        </w:rPr>
        <w:t>Złożenie wniosku o którym mowa w pkt 1, może nastąpić w terminie 10 lat od dnia, w którym decyzja</w:t>
      </w:r>
      <w:r>
        <w:rPr>
          <w:sz w:val="22"/>
          <w:szCs w:val="22"/>
        </w:rPr>
        <w:t xml:space="preserve"> </w:t>
      </w:r>
      <w:r w:rsidRPr="002E6986">
        <w:rPr>
          <w:sz w:val="22"/>
          <w:szCs w:val="22"/>
        </w:rPr>
        <w:t>o środowiskowych uwarunkowaniach stała się ostateczna, o ile strona, która złożyła wniosek o wydanie decyzji o środowiskowych uwarunkowaniach lub podmiot, na który została przeniesiona ta decyzja, otrzymali, przed upływem terminu o którym mowa w pkt 1 od organu, który wydał decyzję o środowiskowych uwarunkowaniach stanowisko, że realizacja planowanego przedsięwzięcia przebiega etapowo oraz że aktualne są warunki realizacji przedsięwzięcia zawarte w decyzji o środowiskowych uwarunkowaniach lub postanowieniu, o którym mowa w art. 90 ust. 1 ustawy z dnia 3 października 2008 r. o udostępnianiu informacji o środowisku i jego ochronie, udziale społeczeństwa w ochronie środowiska oraz  o ocenach oddziaływania na środowisko, jeżeli było wydane. Zajęcie stanowiska następuje w drodze postanowienia na podstawie informacji na temat stanu środowiska i możliwości realizacji warunków wynikających z decyzji</w:t>
      </w:r>
      <w:r w:rsidRPr="002E6986">
        <w:rPr>
          <w:sz w:val="22"/>
          <w:szCs w:val="22"/>
        </w:rPr>
        <w:br/>
        <w:t>o środowiskowych uwarunkowaniach.</w:t>
      </w:r>
    </w:p>
    <w:p w14:paraId="44846DD5" w14:textId="0FEB15CF" w:rsidR="008B4F6D" w:rsidRPr="002E6986" w:rsidRDefault="008B4F6D" w:rsidP="008B4F6D">
      <w:pPr>
        <w:pStyle w:val="Tekstpodstawowy"/>
        <w:numPr>
          <w:ilvl w:val="0"/>
          <w:numId w:val="3"/>
        </w:numPr>
        <w:tabs>
          <w:tab w:val="left" w:pos="709"/>
        </w:tabs>
        <w:spacing w:before="120" w:after="0" w:line="276" w:lineRule="auto"/>
        <w:ind w:left="374" w:hanging="374"/>
        <w:jc w:val="both"/>
        <w:rPr>
          <w:b/>
          <w:sz w:val="22"/>
          <w:szCs w:val="22"/>
        </w:rPr>
      </w:pPr>
      <w:r w:rsidRPr="002E6986">
        <w:rPr>
          <w:sz w:val="22"/>
          <w:szCs w:val="22"/>
        </w:rPr>
        <w:t>Decyzja o środowiskowych uwarunkowaniach wiąże organy, o których mowa w art. 86 ustawy</w:t>
      </w:r>
      <w:r w:rsidRPr="002E6986">
        <w:rPr>
          <w:sz w:val="22"/>
          <w:szCs w:val="22"/>
        </w:rPr>
        <w:br/>
        <w:t xml:space="preserve">z dnia 3 października 2008 r. o udostępnianiu informacji o środowisku i jego ochronie, udziale społeczeństwa w ochronie środowiska oraz o ocenach oddziaływania na środowisko (tj. Dz. U. z </w:t>
      </w:r>
      <w:r>
        <w:rPr>
          <w:sz w:val="22"/>
          <w:szCs w:val="22"/>
        </w:rPr>
        <w:t> </w:t>
      </w:r>
      <w:r w:rsidRPr="002E6986">
        <w:rPr>
          <w:sz w:val="22"/>
          <w:szCs w:val="22"/>
        </w:rPr>
        <w:t>2024r. poz. 1112</w:t>
      </w:r>
      <w:r w:rsidR="00B76FC7">
        <w:rPr>
          <w:sz w:val="22"/>
          <w:szCs w:val="22"/>
        </w:rPr>
        <w:t xml:space="preserve"> z </w:t>
      </w:r>
      <w:proofErr w:type="spellStart"/>
      <w:r w:rsidR="00B76FC7">
        <w:rPr>
          <w:sz w:val="22"/>
          <w:szCs w:val="22"/>
        </w:rPr>
        <w:t>późn</w:t>
      </w:r>
      <w:proofErr w:type="spellEnd"/>
      <w:r w:rsidR="00B76FC7">
        <w:rPr>
          <w:sz w:val="22"/>
          <w:szCs w:val="22"/>
        </w:rPr>
        <w:t>. zm.</w:t>
      </w:r>
      <w:r w:rsidRPr="002E6986">
        <w:rPr>
          <w:sz w:val="22"/>
          <w:szCs w:val="22"/>
        </w:rPr>
        <w:t xml:space="preserve">). </w:t>
      </w:r>
    </w:p>
    <w:p w14:paraId="27766A5C" w14:textId="1259FB93" w:rsidR="008B4F6D" w:rsidRPr="00B84110" w:rsidRDefault="008B4F6D" w:rsidP="008B4F6D">
      <w:pPr>
        <w:pStyle w:val="Tekstpodstawowy"/>
        <w:numPr>
          <w:ilvl w:val="0"/>
          <w:numId w:val="3"/>
        </w:numPr>
        <w:tabs>
          <w:tab w:val="left" w:pos="709"/>
        </w:tabs>
        <w:spacing w:before="120" w:after="0" w:line="276" w:lineRule="auto"/>
        <w:ind w:left="374" w:hanging="374"/>
        <w:jc w:val="both"/>
        <w:rPr>
          <w:b/>
          <w:sz w:val="22"/>
          <w:szCs w:val="22"/>
        </w:rPr>
      </w:pPr>
      <w:r w:rsidRPr="002E6986">
        <w:rPr>
          <w:sz w:val="22"/>
          <w:szCs w:val="22"/>
        </w:rPr>
        <w:t>W oparciu o art. 129 §1 i §2 ustawy z dnia 14 czerwca 1960 r. – Kodeks postępowania administracyjnego (tj. Dz. U. z 2024r. poz. 572</w:t>
      </w:r>
      <w:r w:rsidR="00B76FC7">
        <w:rPr>
          <w:sz w:val="22"/>
          <w:szCs w:val="22"/>
        </w:rPr>
        <w:t xml:space="preserve"> z </w:t>
      </w:r>
      <w:proofErr w:type="spellStart"/>
      <w:r w:rsidR="00B76FC7">
        <w:rPr>
          <w:sz w:val="22"/>
          <w:szCs w:val="22"/>
        </w:rPr>
        <w:t>późn</w:t>
      </w:r>
      <w:proofErr w:type="spellEnd"/>
      <w:r w:rsidR="00B76FC7">
        <w:rPr>
          <w:sz w:val="22"/>
          <w:szCs w:val="22"/>
        </w:rPr>
        <w:t>. zm.</w:t>
      </w:r>
      <w:r w:rsidRPr="002E6986">
        <w:rPr>
          <w:sz w:val="22"/>
          <w:szCs w:val="22"/>
        </w:rPr>
        <w:t>) odwołanie od decyzji wnosi się do Samorządowego Kolegium Odwoławczego w Opolu za pośrednictwem Burmistrza Gorzowa Śląskiego. Odwołanie wnosi się w terminie czternastu dni od dnia doręczenia decyzji stronie, a gdy decyzja została ogłoszona ustnie – od dnia jej ogłoszenia stronie.</w:t>
      </w:r>
      <w:r>
        <w:rPr>
          <w:sz w:val="22"/>
          <w:szCs w:val="22"/>
        </w:rPr>
        <w:t xml:space="preserve"> </w:t>
      </w:r>
      <w:r w:rsidRPr="002E6986">
        <w:rPr>
          <w:sz w:val="22"/>
          <w:szCs w:val="22"/>
        </w:rPr>
        <w:t>W trakcie biegu terminu do wniesienia odwołania strona może zrzec się prawa do wniesienia odwołania wobec organu. Z dniem doręczenia oświadczenia o zrzeczeniu się prawa do odwołania przez ostatnią ze stron postępowania, decyzja staje się ostateczna i prawomocna.</w:t>
      </w:r>
    </w:p>
    <w:p w14:paraId="04DB0712" w14:textId="77777777" w:rsidR="008B4F6D" w:rsidRDefault="008B4F6D" w:rsidP="008B4F6D">
      <w:pPr>
        <w:pStyle w:val="Tekstpodstawowy"/>
        <w:tabs>
          <w:tab w:val="left" w:pos="709"/>
        </w:tabs>
        <w:spacing w:before="120" w:after="0" w:line="276" w:lineRule="auto"/>
        <w:jc w:val="both"/>
        <w:rPr>
          <w:sz w:val="22"/>
          <w:szCs w:val="22"/>
        </w:rPr>
      </w:pPr>
    </w:p>
    <w:p w14:paraId="399C53A4" w14:textId="77777777" w:rsidR="000D5FBD" w:rsidRPr="00766AC6" w:rsidRDefault="000D5FBD" w:rsidP="000D5FBD">
      <w:pPr>
        <w:ind w:left="5664" w:firstLine="708"/>
        <w:rPr>
          <w:color w:val="FF0000"/>
        </w:rPr>
      </w:pPr>
      <w:r w:rsidRPr="00766AC6">
        <w:rPr>
          <w:color w:val="FF0000"/>
        </w:rPr>
        <w:t>B U R M I S T R Z</w:t>
      </w:r>
    </w:p>
    <w:p w14:paraId="61AAE121" w14:textId="3D419731" w:rsidR="008B4F6D" w:rsidRDefault="000D5FBD" w:rsidP="000D5FBD">
      <w:pPr>
        <w:pStyle w:val="Tekstpodstawowy"/>
        <w:tabs>
          <w:tab w:val="left" w:pos="709"/>
        </w:tabs>
        <w:spacing w:before="120" w:after="0" w:line="276" w:lineRule="auto"/>
        <w:ind w:left="4956" w:firstLine="1416"/>
        <w:jc w:val="both"/>
        <w:rPr>
          <w:sz w:val="22"/>
          <w:szCs w:val="22"/>
        </w:rPr>
      </w:pPr>
      <w:r w:rsidRPr="00766AC6">
        <w:rPr>
          <w:color w:val="FF0000"/>
        </w:rPr>
        <w:t>/-/ Rafał Kotarski</w:t>
      </w:r>
    </w:p>
    <w:p w14:paraId="738B938A" w14:textId="77777777" w:rsidR="008B4F6D" w:rsidRDefault="008B4F6D" w:rsidP="008B4F6D">
      <w:pPr>
        <w:pStyle w:val="Tekstpodstawowy"/>
        <w:tabs>
          <w:tab w:val="left" w:pos="709"/>
        </w:tabs>
        <w:spacing w:before="120" w:after="0" w:line="276" w:lineRule="auto"/>
        <w:jc w:val="both"/>
        <w:rPr>
          <w:sz w:val="22"/>
          <w:szCs w:val="22"/>
        </w:rPr>
      </w:pPr>
    </w:p>
    <w:p w14:paraId="4CA80C32" w14:textId="77777777" w:rsidR="008B4F6D" w:rsidRDefault="008B4F6D" w:rsidP="008B4F6D">
      <w:pPr>
        <w:pStyle w:val="Tekstpodstawowy"/>
        <w:tabs>
          <w:tab w:val="left" w:pos="709"/>
        </w:tabs>
        <w:spacing w:before="120" w:after="0" w:line="276" w:lineRule="auto"/>
        <w:jc w:val="both"/>
        <w:rPr>
          <w:b/>
          <w:sz w:val="22"/>
          <w:szCs w:val="22"/>
        </w:rPr>
      </w:pPr>
    </w:p>
    <w:p w14:paraId="65E8A5C4" w14:textId="77777777" w:rsidR="008B4F6D" w:rsidRDefault="008B4F6D" w:rsidP="008B4F6D">
      <w:pPr>
        <w:pStyle w:val="Tekstpodstawowy"/>
        <w:tabs>
          <w:tab w:val="left" w:pos="709"/>
        </w:tabs>
        <w:spacing w:before="120" w:after="0" w:line="276" w:lineRule="auto"/>
        <w:jc w:val="both"/>
        <w:rPr>
          <w:b/>
          <w:sz w:val="22"/>
          <w:szCs w:val="22"/>
        </w:rPr>
      </w:pPr>
    </w:p>
    <w:p w14:paraId="292C349C" w14:textId="77777777" w:rsidR="008B4F6D" w:rsidRDefault="008B4F6D" w:rsidP="008B4F6D">
      <w:pPr>
        <w:pStyle w:val="Tekstpodstawowy"/>
        <w:tabs>
          <w:tab w:val="left" w:pos="709"/>
        </w:tabs>
        <w:spacing w:before="120" w:after="0" w:line="276" w:lineRule="auto"/>
        <w:jc w:val="both"/>
        <w:rPr>
          <w:b/>
          <w:sz w:val="22"/>
          <w:szCs w:val="22"/>
        </w:rPr>
      </w:pPr>
    </w:p>
    <w:p w14:paraId="28EBCF00" w14:textId="77777777" w:rsidR="008B4F6D" w:rsidRDefault="008B4F6D" w:rsidP="008B4F6D">
      <w:pPr>
        <w:spacing w:line="276" w:lineRule="auto"/>
        <w:rPr>
          <w:bCs/>
          <w:sz w:val="20"/>
          <w:szCs w:val="20"/>
        </w:rPr>
      </w:pPr>
    </w:p>
    <w:p w14:paraId="7970E92C" w14:textId="1A5C9DA6" w:rsidR="008B4F6D" w:rsidRPr="002E6986" w:rsidRDefault="008B4F6D" w:rsidP="008B4F6D">
      <w:pPr>
        <w:spacing w:line="276" w:lineRule="auto"/>
        <w:rPr>
          <w:bCs/>
          <w:sz w:val="20"/>
          <w:szCs w:val="20"/>
        </w:rPr>
      </w:pPr>
      <w:r w:rsidRPr="002E6986">
        <w:rPr>
          <w:bCs/>
          <w:sz w:val="20"/>
          <w:szCs w:val="20"/>
        </w:rPr>
        <w:t>Za wydanie niniejszej decyzji pobrano opłatę skarbową w kwocie 205,00 zł na podstawie zał. część I pkt 45 ustawy z dnia 16 listopada 2006r. o opłacie skarbowej (</w:t>
      </w:r>
      <w:proofErr w:type="spellStart"/>
      <w:r w:rsidRPr="002E6986">
        <w:rPr>
          <w:bCs/>
          <w:sz w:val="20"/>
          <w:szCs w:val="20"/>
        </w:rPr>
        <w:t>t.j</w:t>
      </w:r>
      <w:proofErr w:type="spellEnd"/>
      <w:r w:rsidRPr="002E6986">
        <w:rPr>
          <w:bCs/>
          <w:sz w:val="20"/>
          <w:szCs w:val="20"/>
        </w:rPr>
        <w:t>. Dz.U. z 202</w:t>
      </w:r>
      <w:r w:rsidR="00B76FC7">
        <w:rPr>
          <w:bCs/>
          <w:sz w:val="20"/>
          <w:szCs w:val="20"/>
        </w:rPr>
        <w:t>5</w:t>
      </w:r>
      <w:r w:rsidRPr="002E6986">
        <w:rPr>
          <w:bCs/>
          <w:sz w:val="20"/>
          <w:szCs w:val="20"/>
        </w:rPr>
        <w:t xml:space="preserve">r. poz. </w:t>
      </w:r>
      <w:r w:rsidR="00B76FC7">
        <w:rPr>
          <w:bCs/>
          <w:sz w:val="20"/>
          <w:szCs w:val="20"/>
        </w:rPr>
        <w:t>1154</w:t>
      </w:r>
      <w:r w:rsidRPr="002E6986">
        <w:rPr>
          <w:bCs/>
          <w:sz w:val="20"/>
          <w:szCs w:val="20"/>
        </w:rPr>
        <w:t>)</w:t>
      </w:r>
    </w:p>
    <w:p w14:paraId="7BAE2355" w14:textId="77777777" w:rsidR="008B4F6D" w:rsidRDefault="008B4F6D" w:rsidP="008B4F6D">
      <w:pPr>
        <w:spacing w:line="276" w:lineRule="auto"/>
        <w:rPr>
          <w:sz w:val="20"/>
          <w:szCs w:val="20"/>
          <w:u w:val="single"/>
        </w:rPr>
      </w:pPr>
    </w:p>
    <w:p w14:paraId="628E78E0" w14:textId="77777777" w:rsidR="008B4F6D" w:rsidRDefault="008B4F6D" w:rsidP="008B4F6D">
      <w:pPr>
        <w:spacing w:line="276" w:lineRule="auto"/>
        <w:rPr>
          <w:sz w:val="20"/>
          <w:szCs w:val="20"/>
          <w:u w:val="single"/>
        </w:rPr>
      </w:pPr>
    </w:p>
    <w:p w14:paraId="0EC0131A" w14:textId="77777777" w:rsidR="008B4F6D" w:rsidRPr="0028045A" w:rsidRDefault="008B4F6D" w:rsidP="008B4F6D">
      <w:pPr>
        <w:spacing w:line="276" w:lineRule="auto"/>
        <w:rPr>
          <w:sz w:val="20"/>
          <w:szCs w:val="20"/>
          <w:u w:val="single"/>
        </w:rPr>
      </w:pPr>
      <w:r w:rsidRPr="0028045A">
        <w:rPr>
          <w:sz w:val="20"/>
          <w:szCs w:val="20"/>
          <w:u w:val="single"/>
        </w:rPr>
        <w:t>Załącznik:</w:t>
      </w:r>
    </w:p>
    <w:p w14:paraId="79A98B3B" w14:textId="77777777" w:rsidR="008B4F6D" w:rsidRPr="0028045A" w:rsidRDefault="008B4F6D" w:rsidP="008B4F6D">
      <w:pPr>
        <w:spacing w:line="276" w:lineRule="auto"/>
        <w:rPr>
          <w:sz w:val="20"/>
          <w:szCs w:val="20"/>
        </w:rPr>
      </w:pPr>
      <w:r w:rsidRPr="0028045A">
        <w:rPr>
          <w:sz w:val="20"/>
          <w:szCs w:val="20"/>
        </w:rPr>
        <w:t xml:space="preserve">Charakterystyka planowanego przedsięwzięcia </w:t>
      </w:r>
    </w:p>
    <w:p w14:paraId="784F5EE0" w14:textId="77777777" w:rsidR="008B4F6D" w:rsidRPr="0060670E" w:rsidRDefault="008B4F6D" w:rsidP="008B4F6D">
      <w:pPr>
        <w:spacing w:line="276" w:lineRule="auto"/>
        <w:rPr>
          <w:sz w:val="22"/>
          <w:szCs w:val="22"/>
          <w:u w:val="single"/>
        </w:rPr>
      </w:pPr>
    </w:p>
    <w:p w14:paraId="17F7AEBD" w14:textId="77777777" w:rsidR="008B4F6D" w:rsidRPr="00F4167F" w:rsidRDefault="008B4F6D" w:rsidP="008B4F6D">
      <w:pPr>
        <w:spacing w:line="276" w:lineRule="auto"/>
        <w:rPr>
          <w:sz w:val="20"/>
          <w:szCs w:val="20"/>
          <w:u w:val="single"/>
        </w:rPr>
      </w:pPr>
      <w:r w:rsidRPr="00F4167F">
        <w:rPr>
          <w:sz w:val="20"/>
          <w:szCs w:val="20"/>
          <w:u w:val="single"/>
        </w:rPr>
        <w:t>Otrzymują:</w:t>
      </w:r>
    </w:p>
    <w:p w14:paraId="668383D5" w14:textId="3433C9DC" w:rsidR="00047C47" w:rsidRDefault="00047C47" w:rsidP="00047C47">
      <w:pPr>
        <w:pStyle w:val="Tekstpodstawowy2"/>
        <w:numPr>
          <w:ilvl w:val="0"/>
          <w:numId w:val="17"/>
        </w:numPr>
        <w:spacing w:after="0" w:line="276" w:lineRule="auto"/>
        <w:jc w:val="both"/>
        <w:rPr>
          <w:b/>
          <w:sz w:val="20"/>
        </w:rPr>
      </w:pPr>
      <w:r>
        <w:rPr>
          <w:sz w:val="20"/>
        </w:rPr>
        <w:t xml:space="preserve">Katarzyna </w:t>
      </w:r>
      <w:proofErr w:type="spellStart"/>
      <w:r>
        <w:rPr>
          <w:sz w:val="20"/>
        </w:rPr>
        <w:t>Durlej</w:t>
      </w:r>
      <w:proofErr w:type="spellEnd"/>
      <w:r w:rsidRPr="00726E8A">
        <w:rPr>
          <w:sz w:val="20"/>
        </w:rPr>
        <w:t xml:space="preserve">, </w:t>
      </w:r>
      <w:r>
        <w:rPr>
          <w:sz w:val="20"/>
        </w:rPr>
        <w:t>„EKOURBIS” Sp. z o.o. - pełnomocnik</w:t>
      </w:r>
    </w:p>
    <w:p w14:paraId="44D58D34" w14:textId="5E6571A5" w:rsidR="00B76FC7" w:rsidRDefault="00047C47" w:rsidP="00047C47">
      <w:pPr>
        <w:pStyle w:val="Akapitzlist"/>
        <w:spacing w:line="276" w:lineRule="auto"/>
        <w:ind w:left="360"/>
        <w:rPr>
          <w:sz w:val="20"/>
          <w:szCs w:val="20"/>
        </w:rPr>
      </w:pPr>
      <w:r>
        <w:rPr>
          <w:sz w:val="20"/>
        </w:rPr>
        <w:t>u</w:t>
      </w:r>
      <w:r w:rsidRPr="00726E8A">
        <w:rPr>
          <w:sz w:val="20"/>
        </w:rPr>
        <w:t xml:space="preserve">l. </w:t>
      </w:r>
      <w:r>
        <w:rPr>
          <w:sz w:val="20"/>
        </w:rPr>
        <w:t>Kopernika 2 lok. 5, 42-200 Częstochowa</w:t>
      </w:r>
    </w:p>
    <w:p w14:paraId="4D4F456A" w14:textId="6E18B49B" w:rsidR="008B4F6D" w:rsidRPr="006D0A94" w:rsidRDefault="008B4F6D" w:rsidP="008B4F6D">
      <w:pPr>
        <w:pStyle w:val="Akapitzlist"/>
        <w:numPr>
          <w:ilvl w:val="0"/>
          <w:numId w:val="17"/>
        </w:numPr>
        <w:spacing w:line="276" w:lineRule="auto"/>
        <w:rPr>
          <w:sz w:val="20"/>
          <w:szCs w:val="20"/>
        </w:rPr>
      </w:pPr>
      <w:r w:rsidRPr="006D0A94">
        <w:rPr>
          <w:sz w:val="20"/>
          <w:szCs w:val="20"/>
        </w:rPr>
        <w:t>a/a</w:t>
      </w:r>
    </w:p>
    <w:p w14:paraId="7526E3AC" w14:textId="77777777" w:rsidR="008B4F6D" w:rsidRPr="00F4167F" w:rsidRDefault="008B4F6D" w:rsidP="008B4F6D">
      <w:pPr>
        <w:spacing w:line="276" w:lineRule="auto"/>
        <w:rPr>
          <w:sz w:val="20"/>
          <w:szCs w:val="20"/>
        </w:rPr>
      </w:pPr>
    </w:p>
    <w:p w14:paraId="6FF93A76" w14:textId="77777777" w:rsidR="008B4F6D" w:rsidRPr="00F4167F" w:rsidRDefault="008B4F6D" w:rsidP="008B4F6D">
      <w:pPr>
        <w:spacing w:line="276" w:lineRule="auto"/>
        <w:rPr>
          <w:sz w:val="20"/>
          <w:szCs w:val="20"/>
          <w:u w:val="single"/>
        </w:rPr>
      </w:pPr>
    </w:p>
    <w:p w14:paraId="4744C02C" w14:textId="77777777" w:rsidR="008B4F6D" w:rsidRPr="00F4167F" w:rsidRDefault="008B4F6D" w:rsidP="008B4F6D">
      <w:pPr>
        <w:spacing w:line="276" w:lineRule="auto"/>
        <w:rPr>
          <w:sz w:val="20"/>
          <w:szCs w:val="20"/>
          <w:u w:val="single"/>
        </w:rPr>
      </w:pPr>
      <w:r w:rsidRPr="00F4167F">
        <w:rPr>
          <w:sz w:val="20"/>
          <w:szCs w:val="20"/>
          <w:u w:val="single"/>
        </w:rPr>
        <w:t>Do wiadomości:</w:t>
      </w:r>
    </w:p>
    <w:p w14:paraId="338D22D7" w14:textId="77777777" w:rsidR="008B4F6D" w:rsidRPr="00F4167F" w:rsidRDefault="008B4F6D" w:rsidP="008B4F6D">
      <w:pPr>
        <w:pStyle w:val="Akapitzlist"/>
        <w:widowControl w:val="0"/>
        <w:numPr>
          <w:ilvl w:val="0"/>
          <w:numId w:val="1"/>
        </w:numPr>
        <w:suppressAutoHyphens/>
        <w:spacing w:line="276" w:lineRule="auto"/>
        <w:rPr>
          <w:sz w:val="20"/>
          <w:szCs w:val="20"/>
        </w:rPr>
      </w:pPr>
      <w:r w:rsidRPr="00F4167F">
        <w:rPr>
          <w:sz w:val="20"/>
          <w:szCs w:val="20"/>
        </w:rPr>
        <w:t>Regionalny Dyrektor Ochrony Środowiska</w:t>
      </w:r>
    </w:p>
    <w:p w14:paraId="487E5730" w14:textId="77777777" w:rsidR="008B4F6D" w:rsidRPr="00F4167F" w:rsidRDefault="008B4F6D" w:rsidP="008B4F6D">
      <w:pPr>
        <w:spacing w:line="276" w:lineRule="auto"/>
        <w:ind w:firstLine="708"/>
        <w:rPr>
          <w:sz w:val="20"/>
          <w:szCs w:val="20"/>
        </w:rPr>
      </w:pPr>
      <w:r w:rsidRPr="00F4167F">
        <w:rPr>
          <w:sz w:val="20"/>
          <w:szCs w:val="20"/>
        </w:rPr>
        <w:t>ul. Firmowa 1, 45-594 Opole</w:t>
      </w:r>
    </w:p>
    <w:p w14:paraId="31E3B869" w14:textId="77777777" w:rsidR="008B4F6D" w:rsidRPr="00F4167F" w:rsidRDefault="008B4F6D" w:rsidP="008B4F6D">
      <w:pPr>
        <w:pStyle w:val="Akapitzlist"/>
        <w:widowControl w:val="0"/>
        <w:numPr>
          <w:ilvl w:val="0"/>
          <w:numId w:val="1"/>
        </w:numPr>
        <w:suppressAutoHyphens/>
        <w:spacing w:line="276" w:lineRule="auto"/>
        <w:rPr>
          <w:sz w:val="20"/>
          <w:szCs w:val="20"/>
        </w:rPr>
      </w:pPr>
      <w:r w:rsidRPr="00F4167F">
        <w:rPr>
          <w:sz w:val="20"/>
          <w:szCs w:val="20"/>
        </w:rPr>
        <w:t>Państwowy Powiatowy Inspektor Sanitarny w Oleśnie</w:t>
      </w:r>
    </w:p>
    <w:p w14:paraId="0826642C" w14:textId="77777777" w:rsidR="008B4F6D" w:rsidRPr="00F4167F" w:rsidRDefault="008B4F6D" w:rsidP="008B4F6D">
      <w:pPr>
        <w:spacing w:line="276" w:lineRule="auto"/>
        <w:ind w:firstLine="708"/>
        <w:rPr>
          <w:sz w:val="20"/>
          <w:szCs w:val="20"/>
        </w:rPr>
      </w:pPr>
      <w:r w:rsidRPr="00F4167F">
        <w:rPr>
          <w:sz w:val="20"/>
          <w:szCs w:val="20"/>
        </w:rPr>
        <w:t>ul. Wielkie Przedmieście 7, 46-300 Olesno</w:t>
      </w:r>
    </w:p>
    <w:p w14:paraId="43DD9F29" w14:textId="77777777" w:rsidR="008B4F6D" w:rsidRPr="00047C47" w:rsidRDefault="008B4F6D" w:rsidP="008B4F6D">
      <w:pPr>
        <w:pStyle w:val="Akapitzlist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047C47">
        <w:rPr>
          <w:sz w:val="20"/>
          <w:szCs w:val="20"/>
        </w:rPr>
        <w:t>Państwowe Gospodarstwo Wodne Wody Polskie</w:t>
      </w:r>
    </w:p>
    <w:p w14:paraId="282FC40F" w14:textId="769A4007" w:rsidR="008B4F6D" w:rsidRPr="00047C47" w:rsidRDefault="00047C47" w:rsidP="008B4F6D">
      <w:pPr>
        <w:spacing w:line="276" w:lineRule="auto"/>
        <w:ind w:firstLine="708"/>
        <w:rPr>
          <w:sz w:val="20"/>
          <w:szCs w:val="20"/>
        </w:rPr>
      </w:pPr>
      <w:r w:rsidRPr="00047C47">
        <w:rPr>
          <w:sz w:val="20"/>
          <w:szCs w:val="20"/>
        </w:rPr>
        <w:t xml:space="preserve">Regionalny </w:t>
      </w:r>
      <w:r w:rsidR="008B4F6D" w:rsidRPr="00047C47">
        <w:rPr>
          <w:sz w:val="20"/>
          <w:szCs w:val="20"/>
        </w:rPr>
        <w:t xml:space="preserve">Zarząd </w:t>
      </w:r>
      <w:r w:rsidRPr="00047C47">
        <w:rPr>
          <w:sz w:val="20"/>
          <w:szCs w:val="20"/>
        </w:rPr>
        <w:t>Gospodarki Wodnej w Poznaniu</w:t>
      </w:r>
    </w:p>
    <w:p w14:paraId="4B8136F6" w14:textId="702F35E2" w:rsidR="008B4F6D" w:rsidRPr="00F4167F" w:rsidRDefault="008B4F6D" w:rsidP="008B4F6D">
      <w:pPr>
        <w:spacing w:line="276" w:lineRule="auto"/>
        <w:ind w:firstLine="708"/>
        <w:rPr>
          <w:sz w:val="20"/>
          <w:szCs w:val="20"/>
        </w:rPr>
      </w:pPr>
      <w:r w:rsidRPr="00047C47">
        <w:rPr>
          <w:sz w:val="20"/>
          <w:szCs w:val="20"/>
        </w:rPr>
        <w:t xml:space="preserve">ul. </w:t>
      </w:r>
      <w:r w:rsidR="00047C47" w:rsidRPr="00047C47">
        <w:rPr>
          <w:sz w:val="20"/>
          <w:szCs w:val="20"/>
        </w:rPr>
        <w:t>Chlebowa 4/8, 61-003 Poznań</w:t>
      </w:r>
    </w:p>
    <w:p w14:paraId="37264818" w14:textId="77777777" w:rsidR="008B4F6D" w:rsidRPr="004269CC" w:rsidRDefault="008B4F6D" w:rsidP="008B4F6D">
      <w:pPr>
        <w:spacing w:line="276" w:lineRule="auto"/>
        <w:rPr>
          <w:sz w:val="20"/>
          <w:szCs w:val="20"/>
        </w:rPr>
      </w:pPr>
    </w:p>
    <w:p w14:paraId="52A89A8F" w14:textId="77777777" w:rsidR="008B4F6D" w:rsidRDefault="008B4F6D" w:rsidP="008B4F6D">
      <w:pPr>
        <w:spacing w:line="276" w:lineRule="auto"/>
      </w:pPr>
      <w:proofErr w:type="spellStart"/>
      <w:r w:rsidRPr="004269CC">
        <w:rPr>
          <w:sz w:val="16"/>
          <w:szCs w:val="16"/>
        </w:rPr>
        <w:t>Sporz</w:t>
      </w:r>
      <w:proofErr w:type="spellEnd"/>
      <w:r w:rsidRPr="004269CC">
        <w:rPr>
          <w:sz w:val="16"/>
          <w:szCs w:val="16"/>
        </w:rPr>
        <w:t xml:space="preserve">. </w:t>
      </w:r>
      <w:proofErr w:type="spellStart"/>
      <w:r w:rsidRPr="004269CC">
        <w:rPr>
          <w:sz w:val="16"/>
          <w:szCs w:val="16"/>
        </w:rPr>
        <w:t>I.Mycka-Kocemba</w:t>
      </w:r>
      <w:proofErr w:type="spellEnd"/>
    </w:p>
    <w:p w14:paraId="0270751C" w14:textId="77777777" w:rsidR="005F6336" w:rsidRDefault="005F6336"/>
    <w:sectPr w:rsidR="005F6336" w:rsidSect="000D5FBD">
      <w:footerReference w:type="default" r:id="rId9"/>
      <w:endnotePr>
        <w:numFmt w:val="decimal"/>
      </w:endnotePr>
      <w:pgSz w:w="11906" w:h="16838"/>
      <w:pgMar w:top="90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C4017" w14:textId="77777777" w:rsidR="00F2298E" w:rsidRDefault="00F2298E">
      <w:r>
        <w:separator/>
      </w:r>
    </w:p>
  </w:endnote>
  <w:endnote w:type="continuationSeparator" w:id="0">
    <w:p w14:paraId="641F0BD6" w14:textId="77777777" w:rsidR="00F2298E" w:rsidRDefault="00F2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1760979316"/>
      <w:docPartObj>
        <w:docPartGallery w:val="Page Numbers (Bottom of Page)"/>
        <w:docPartUnique/>
      </w:docPartObj>
    </w:sdtPr>
    <w:sdtContent>
      <w:sdt>
        <w:sdtPr>
          <w:rPr>
            <w:sz w:val="14"/>
            <w:szCs w:val="14"/>
          </w:rPr>
          <w:id w:val="810570653"/>
          <w:docPartObj>
            <w:docPartGallery w:val="Page Numbers (Top of Page)"/>
            <w:docPartUnique/>
          </w:docPartObj>
        </w:sdtPr>
        <w:sdtContent>
          <w:p w14:paraId="4414F865" w14:textId="77777777" w:rsidR="008B4F6D" w:rsidRPr="00921EA6" w:rsidRDefault="008B4F6D">
            <w:pPr>
              <w:pStyle w:val="Stopka"/>
              <w:jc w:val="right"/>
              <w:rPr>
                <w:sz w:val="14"/>
                <w:szCs w:val="14"/>
              </w:rPr>
            </w:pPr>
            <w:r w:rsidRPr="00921EA6">
              <w:rPr>
                <w:sz w:val="14"/>
                <w:szCs w:val="14"/>
              </w:rPr>
              <w:t xml:space="preserve">Strona </w:t>
            </w:r>
            <w:r w:rsidRPr="00921EA6">
              <w:rPr>
                <w:sz w:val="14"/>
                <w:szCs w:val="14"/>
              </w:rPr>
              <w:fldChar w:fldCharType="begin"/>
            </w:r>
            <w:r w:rsidRPr="00921EA6">
              <w:rPr>
                <w:sz w:val="14"/>
                <w:szCs w:val="14"/>
              </w:rPr>
              <w:instrText>PAGE</w:instrText>
            </w:r>
            <w:r w:rsidRPr="00921EA6">
              <w:rPr>
                <w:sz w:val="14"/>
                <w:szCs w:val="14"/>
              </w:rPr>
              <w:fldChar w:fldCharType="separate"/>
            </w:r>
            <w:r w:rsidRPr="00921EA6">
              <w:rPr>
                <w:noProof/>
                <w:sz w:val="14"/>
                <w:szCs w:val="14"/>
              </w:rPr>
              <w:t>6</w:t>
            </w:r>
            <w:r w:rsidRPr="00921EA6">
              <w:rPr>
                <w:sz w:val="14"/>
                <w:szCs w:val="14"/>
              </w:rPr>
              <w:fldChar w:fldCharType="end"/>
            </w:r>
            <w:r w:rsidRPr="00921EA6">
              <w:rPr>
                <w:sz w:val="14"/>
                <w:szCs w:val="14"/>
              </w:rPr>
              <w:t xml:space="preserve"> z </w:t>
            </w:r>
            <w:r w:rsidRPr="00921EA6">
              <w:rPr>
                <w:sz w:val="14"/>
                <w:szCs w:val="14"/>
              </w:rPr>
              <w:fldChar w:fldCharType="begin"/>
            </w:r>
            <w:r w:rsidRPr="00921EA6">
              <w:rPr>
                <w:sz w:val="14"/>
                <w:szCs w:val="14"/>
              </w:rPr>
              <w:instrText>NUMPAGES</w:instrText>
            </w:r>
            <w:r w:rsidRPr="00921EA6">
              <w:rPr>
                <w:sz w:val="14"/>
                <w:szCs w:val="14"/>
              </w:rPr>
              <w:fldChar w:fldCharType="separate"/>
            </w:r>
            <w:r w:rsidRPr="00921EA6">
              <w:rPr>
                <w:noProof/>
                <w:sz w:val="14"/>
                <w:szCs w:val="14"/>
              </w:rPr>
              <w:t>6</w:t>
            </w:r>
            <w:r w:rsidRPr="00921EA6">
              <w:rPr>
                <w:sz w:val="14"/>
                <w:szCs w:val="14"/>
              </w:rPr>
              <w:fldChar w:fldCharType="end"/>
            </w:r>
          </w:p>
        </w:sdtContent>
      </w:sdt>
    </w:sdtContent>
  </w:sdt>
  <w:p w14:paraId="738A0671" w14:textId="77777777" w:rsidR="008B4F6D" w:rsidRPr="00840275" w:rsidRDefault="008B4F6D">
    <w:pPr>
      <w:pStyle w:val="Stopka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D264D" w14:textId="77777777" w:rsidR="00F2298E" w:rsidRDefault="00F2298E">
      <w:r>
        <w:separator/>
      </w:r>
    </w:p>
  </w:footnote>
  <w:footnote w:type="continuationSeparator" w:id="0">
    <w:p w14:paraId="41081A20" w14:textId="77777777" w:rsidR="00F2298E" w:rsidRDefault="00F2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40" style="width:8.25pt;height:8.25pt" coordsize="" o:spt="100" o:bullet="t" adj="0,,0" path="" stroked="f">
        <v:stroke joinstyle="miter"/>
        <v:imagedata r:id="rId1" o:title="image9"/>
        <v:formulas/>
        <v:path o:connecttype="segments"/>
      </v:shape>
    </w:pict>
  </w:numPicBullet>
  <w:numPicBullet w:numPicBulletId="1">
    <w:pict>
      <v:shape id="_x0000_i1041" style="width:8.25pt;height:9pt" coordsize="" o:spt="100" o:bullet="t" adj="0,,0" path="" stroked="f">
        <v:stroke joinstyle="miter"/>
        <v:imagedata r:id="rId2" o:title="image10"/>
        <v:formulas/>
        <v:path o:connecttype="segments"/>
      </v:shape>
    </w:pict>
  </w:numPicBullet>
  <w:abstractNum w:abstractNumId="0" w15:restartNumberingAfterBreak="0">
    <w:nsid w:val="01106098"/>
    <w:multiLevelType w:val="hybridMultilevel"/>
    <w:tmpl w:val="DDCC6838"/>
    <w:lvl w:ilvl="0" w:tplc="A206618E">
      <w:start w:val="1"/>
      <w:numFmt w:val="bullet"/>
      <w:lvlText w:val="•"/>
      <w:lvlPicBulletId w:val="0"/>
      <w:lvlJc w:val="left"/>
      <w:pPr>
        <w:ind w:left="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DC5A0C">
      <w:start w:val="1"/>
      <w:numFmt w:val="bullet"/>
      <w:lvlText w:val="o"/>
      <w:lvlJc w:val="left"/>
      <w:pPr>
        <w:ind w:left="1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1AB17A">
      <w:start w:val="1"/>
      <w:numFmt w:val="bullet"/>
      <w:lvlText w:val="▪"/>
      <w:lvlJc w:val="left"/>
      <w:pPr>
        <w:ind w:left="2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DAD666">
      <w:start w:val="1"/>
      <w:numFmt w:val="bullet"/>
      <w:lvlText w:val="•"/>
      <w:lvlJc w:val="left"/>
      <w:pPr>
        <w:ind w:left="2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76424A">
      <w:start w:val="1"/>
      <w:numFmt w:val="bullet"/>
      <w:lvlText w:val="o"/>
      <w:lvlJc w:val="left"/>
      <w:pPr>
        <w:ind w:left="3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AAB19A">
      <w:start w:val="1"/>
      <w:numFmt w:val="bullet"/>
      <w:lvlText w:val="▪"/>
      <w:lvlJc w:val="left"/>
      <w:pPr>
        <w:ind w:left="4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DAABD6">
      <w:start w:val="1"/>
      <w:numFmt w:val="bullet"/>
      <w:lvlText w:val="•"/>
      <w:lvlJc w:val="left"/>
      <w:pPr>
        <w:ind w:left="5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64368E">
      <w:start w:val="1"/>
      <w:numFmt w:val="bullet"/>
      <w:lvlText w:val="o"/>
      <w:lvlJc w:val="left"/>
      <w:pPr>
        <w:ind w:left="5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3607F4">
      <w:start w:val="1"/>
      <w:numFmt w:val="bullet"/>
      <w:lvlText w:val="▪"/>
      <w:lvlJc w:val="left"/>
      <w:pPr>
        <w:ind w:left="6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E25849"/>
    <w:multiLevelType w:val="hybridMultilevel"/>
    <w:tmpl w:val="2154DE88"/>
    <w:lvl w:ilvl="0" w:tplc="B1522E2C">
      <w:start w:val="2"/>
      <w:numFmt w:val="decimal"/>
      <w:lvlText w:val="%1."/>
      <w:lvlJc w:val="left"/>
      <w:pPr>
        <w:ind w:left="84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9C5720">
      <w:start w:val="1"/>
      <w:numFmt w:val="lowerLetter"/>
      <w:lvlText w:val="%2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0C25474">
      <w:start w:val="1"/>
      <w:numFmt w:val="lowerRoman"/>
      <w:lvlText w:val="%3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1E0A97E">
      <w:start w:val="1"/>
      <w:numFmt w:val="decimal"/>
      <w:lvlText w:val="%4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4FE47D2">
      <w:start w:val="1"/>
      <w:numFmt w:val="lowerLetter"/>
      <w:lvlText w:val="%5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AE3D1E">
      <w:start w:val="1"/>
      <w:numFmt w:val="lowerRoman"/>
      <w:lvlText w:val="%6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3E00ACE">
      <w:start w:val="1"/>
      <w:numFmt w:val="decimal"/>
      <w:lvlText w:val="%7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FBA5510">
      <w:start w:val="1"/>
      <w:numFmt w:val="lowerLetter"/>
      <w:lvlText w:val="%8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39C017E">
      <w:start w:val="1"/>
      <w:numFmt w:val="lowerRoman"/>
      <w:lvlText w:val="%9"/>
      <w:lvlJc w:val="left"/>
      <w:pPr>
        <w:ind w:left="6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F72AE8"/>
    <w:multiLevelType w:val="hybridMultilevel"/>
    <w:tmpl w:val="57E67B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D533D"/>
    <w:multiLevelType w:val="hybridMultilevel"/>
    <w:tmpl w:val="2404F11C"/>
    <w:lvl w:ilvl="0" w:tplc="1AE672D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7F15273"/>
    <w:multiLevelType w:val="hybridMultilevel"/>
    <w:tmpl w:val="CF7A1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80EFE"/>
    <w:multiLevelType w:val="hybridMultilevel"/>
    <w:tmpl w:val="AB92A5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B5B30"/>
    <w:multiLevelType w:val="hybridMultilevel"/>
    <w:tmpl w:val="01F8C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56BE8"/>
    <w:multiLevelType w:val="hybridMultilevel"/>
    <w:tmpl w:val="518A9DD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4346CE"/>
    <w:multiLevelType w:val="hybridMultilevel"/>
    <w:tmpl w:val="D9B0D5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D7C39"/>
    <w:multiLevelType w:val="hybridMultilevel"/>
    <w:tmpl w:val="B5562AD4"/>
    <w:lvl w:ilvl="0" w:tplc="1AE67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3A0878"/>
    <w:multiLevelType w:val="hybridMultilevel"/>
    <w:tmpl w:val="B2B8CF8C"/>
    <w:lvl w:ilvl="0" w:tplc="1AE67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2216C4"/>
    <w:multiLevelType w:val="hybridMultilevel"/>
    <w:tmpl w:val="9306F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B44B54"/>
    <w:multiLevelType w:val="hybridMultilevel"/>
    <w:tmpl w:val="CE0C5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D4CF6"/>
    <w:multiLevelType w:val="hybridMultilevel"/>
    <w:tmpl w:val="D794FED4"/>
    <w:lvl w:ilvl="0" w:tplc="1AE672D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25BD7018"/>
    <w:multiLevelType w:val="hybridMultilevel"/>
    <w:tmpl w:val="A4CA453A"/>
    <w:lvl w:ilvl="0" w:tplc="1AE67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80D03"/>
    <w:multiLevelType w:val="singleLevel"/>
    <w:tmpl w:val="24205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abstractNum w:abstractNumId="16" w15:restartNumberingAfterBreak="0">
    <w:nsid w:val="29433CEC"/>
    <w:multiLevelType w:val="hybridMultilevel"/>
    <w:tmpl w:val="EFDAFD00"/>
    <w:lvl w:ilvl="0" w:tplc="1AE67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A204DB"/>
    <w:multiLevelType w:val="hybridMultilevel"/>
    <w:tmpl w:val="5A2A5B12"/>
    <w:lvl w:ilvl="0" w:tplc="1AE672D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2D997873"/>
    <w:multiLevelType w:val="hybridMultilevel"/>
    <w:tmpl w:val="2F948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6689C"/>
    <w:multiLevelType w:val="hybridMultilevel"/>
    <w:tmpl w:val="F92A566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1673E0E"/>
    <w:multiLevelType w:val="hybridMultilevel"/>
    <w:tmpl w:val="6ACC824A"/>
    <w:lvl w:ilvl="0" w:tplc="73CCDC70">
      <w:start w:val="1"/>
      <w:numFmt w:val="decimal"/>
      <w:lvlText w:val="%1"/>
      <w:lvlJc w:val="left"/>
      <w:pPr>
        <w:ind w:left="80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8899C8">
      <w:start w:val="1"/>
      <w:numFmt w:val="lowerLetter"/>
      <w:lvlText w:val="%2."/>
      <w:lvlJc w:val="left"/>
      <w:pPr>
        <w:ind w:left="152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2E82D0">
      <w:start w:val="1"/>
      <w:numFmt w:val="lowerRoman"/>
      <w:lvlText w:val="%3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6EC1C4">
      <w:start w:val="1"/>
      <w:numFmt w:val="decimal"/>
      <w:lvlText w:val="%4"/>
      <w:lvlJc w:val="left"/>
      <w:pPr>
        <w:ind w:left="2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F4F9D4">
      <w:start w:val="1"/>
      <w:numFmt w:val="lowerLetter"/>
      <w:lvlText w:val="%5"/>
      <w:lvlJc w:val="left"/>
      <w:pPr>
        <w:ind w:left="3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1E7C64">
      <w:start w:val="1"/>
      <w:numFmt w:val="lowerRoman"/>
      <w:lvlText w:val="%6"/>
      <w:lvlJc w:val="left"/>
      <w:pPr>
        <w:ind w:left="4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6073EA">
      <w:start w:val="1"/>
      <w:numFmt w:val="decimal"/>
      <w:lvlText w:val="%7"/>
      <w:lvlJc w:val="left"/>
      <w:pPr>
        <w:ind w:left="5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761516">
      <w:start w:val="1"/>
      <w:numFmt w:val="lowerLetter"/>
      <w:lvlText w:val="%8"/>
      <w:lvlJc w:val="left"/>
      <w:pPr>
        <w:ind w:left="5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90096C">
      <w:start w:val="1"/>
      <w:numFmt w:val="lowerRoman"/>
      <w:lvlText w:val="%9"/>
      <w:lvlJc w:val="left"/>
      <w:pPr>
        <w:ind w:left="6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9FE482D"/>
    <w:multiLevelType w:val="hybridMultilevel"/>
    <w:tmpl w:val="35F8DD5C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2" w15:restartNumberingAfterBreak="0">
    <w:nsid w:val="4A876C5C"/>
    <w:multiLevelType w:val="hybridMultilevel"/>
    <w:tmpl w:val="5E8A3CBA"/>
    <w:lvl w:ilvl="0" w:tplc="2A2C3FF8">
      <w:start w:val="1"/>
      <w:numFmt w:val="lowerLetter"/>
      <w:lvlText w:val="%1)"/>
      <w:lvlJc w:val="left"/>
      <w:pPr>
        <w:ind w:left="38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444D78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7C1774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44A5BC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C6D45A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CC2338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2E881C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0E2534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D490F8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A92005F"/>
    <w:multiLevelType w:val="hybridMultilevel"/>
    <w:tmpl w:val="DC7AE744"/>
    <w:lvl w:ilvl="0" w:tplc="B4000D18">
      <w:start w:val="1"/>
      <w:numFmt w:val="lowerLetter"/>
      <w:lvlText w:val="%1)"/>
      <w:lvlJc w:val="left"/>
      <w:pPr>
        <w:ind w:left="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6EA3F0">
      <w:start w:val="1"/>
      <w:numFmt w:val="lowerLetter"/>
      <w:lvlText w:val="%2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EC07DC">
      <w:start w:val="1"/>
      <w:numFmt w:val="lowerRoman"/>
      <w:lvlText w:val="%3"/>
      <w:lvlJc w:val="left"/>
      <w:pPr>
        <w:ind w:left="2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A82A66">
      <w:start w:val="1"/>
      <w:numFmt w:val="decimal"/>
      <w:lvlText w:val="%4"/>
      <w:lvlJc w:val="left"/>
      <w:pPr>
        <w:ind w:left="2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889684">
      <w:start w:val="1"/>
      <w:numFmt w:val="lowerLetter"/>
      <w:lvlText w:val="%5"/>
      <w:lvlJc w:val="left"/>
      <w:pPr>
        <w:ind w:left="3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F8AE40">
      <w:start w:val="1"/>
      <w:numFmt w:val="lowerRoman"/>
      <w:lvlText w:val="%6"/>
      <w:lvlJc w:val="left"/>
      <w:pPr>
        <w:ind w:left="4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4E3288">
      <w:start w:val="1"/>
      <w:numFmt w:val="decimal"/>
      <w:lvlText w:val="%7"/>
      <w:lvlJc w:val="left"/>
      <w:pPr>
        <w:ind w:left="5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B653AA">
      <w:start w:val="1"/>
      <w:numFmt w:val="lowerLetter"/>
      <w:lvlText w:val="%8"/>
      <w:lvlJc w:val="left"/>
      <w:pPr>
        <w:ind w:left="5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1A382C">
      <w:start w:val="1"/>
      <w:numFmt w:val="lowerRoman"/>
      <w:lvlText w:val="%9"/>
      <w:lvlJc w:val="left"/>
      <w:pPr>
        <w:ind w:left="6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465607B"/>
    <w:multiLevelType w:val="hybridMultilevel"/>
    <w:tmpl w:val="711A8438"/>
    <w:lvl w:ilvl="0" w:tplc="CD40CCAE">
      <w:start w:val="1"/>
      <w:numFmt w:val="decimal"/>
      <w:lvlText w:val="%1."/>
      <w:lvlJc w:val="left"/>
      <w:pPr>
        <w:ind w:left="74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784706">
      <w:start w:val="1"/>
      <w:numFmt w:val="lowerLetter"/>
      <w:lvlText w:val="%2"/>
      <w:lvlJc w:val="left"/>
      <w:pPr>
        <w:ind w:left="1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AACDE3E">
      <w:start w:val="1"/>
      <w:numFmt w:val="lowerRoman"/>
      <w:lvlText w:val="%3"/>
      <w:lvlJc w:val="left"/>
      <w:pPr>
        <w:ind w:left="2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3B64CA0">
      <w:start w:val="1"/>
      <w:numFmt w:val="decimal"/>
      <w:lvlText w:val="%4"/>
      <w:lvlJc w:val="left"/>
      <w:pPr>
        <w:ind w:left="2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2C2DDE2">
      <w:start w:val="1"/>
      <w:numFmt w:val="lowerLetter"/>
      <w:lvlText w:val="%5"/>
      <w:lvlJc w:val="left"/>
      <w:pPr>
        <w:ind w:left="3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5E85B8C">
      <w:start w:val="1"/>
      <w:numFmt w:val="lowerRoman"/>
      <w:lvlText w:val="%6"/>
      <w:lvlJc w:val="left"/>
      <w:pPr>
        <w:ind w:left="4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E344078">
      <w:start w:val="1"/>
      <w:numFmt w:val="decimal"/>
      <w:lvlText w:val="%7"/>
      <w:lvlJc w:val="left"/>
      <w:pPr>
        <w:ind w:left="5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82ABC72">
      <w:start w:val="1"/>
      <w:numFmt w:val="lowerLetter"/>
      <w:lvlText w:val="%8"/>
      <w:lvlJc w:val="left"/>
      <w:pPr>
        <w:ind w:left="5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36EC98E">
      <w:start w:val="1"/>
      <w:numFmt w:val="lowerRoman"/>
      <w:lvlText w:val="%9"/>
      <w:lvlJc w:val="left"/>
      <w:pPr>
        <w:ind w:left="6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7CC6EA5"/>
    <w:multiLevelType w:val="hybridMultilevel"/>
    <w:tmpl w:val="432EAF12"/>
    <w:lvl w:ilvl="0" w:tplc="F65EFC8A">
      <w:start w:val="2"/>
      <w:numFmt w:val="decimal"/>
      <w:lvlText w:val="%1."/>
      <w:lvlJc w:val="left"/>
      <w:pPr>
        <w:ind w:left="49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489A44">
      <w:start w:val="1"/>
      <w:numFmt w:val="lowerLetter"/>
      <w:lvlText w:val="%2"/>
      <w:lvlJc w:val="left"/>
      <w:pPr>
        <w:ind w:left="1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B05BD8">
      <w:start w:val="1"/>
      <w:numFmt w:val="lowerRoman"/>
      <w:lvlText w:val="%3"/>
      <w:lvlJc w:val="left"/>
      <w:pPr>
        <w:ind w:left="1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120156">
      <w:start w:val="1"/>
      <w:numFmt w:val="decimal"/>
      <w:lvlText w:val="%4"/>
      <w:lvlJc w:val="left"/>
      <w:pPr>
        <w:ind w:left="2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12F9F4">
      <w:start w:val="1"/>
      <w:numFmt w:val="lowerLetter"/>
      <w:lvlText w:val="%5"/>
      <w:lvlJc w:val="left"/>
      <w:pPr>
        <w:ind w:left="3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C0F68E">
      <w:start w:val="1"/>
      <w:numFmt w:val="lowerRoman"/>
      <w:lvlText w:val="%6"/>
      <w:lvlJc w:val="left"/>
      <w:pPr>
        <w:ind w:left="4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16026C">
      <w:start w:val="1"/>
      <w:numFmt w:val="decimal"/>
      <w:lvlText w:val="%7"/>
      <w:lvlJc w:val="left"/>
      <w:pPr>
        <w:ind w:left="4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A60266">
      <w:start w:val="1"/>
      <w:numFmt w:val="lowerLetter"/>
      <w:lvlText w:val="%8"/>
      <w:lvlJc w:val="left"/>
      <w:pPr>
        <w:ind w:left="5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88B68C">
      <w:start w:val="1"/>
      <w:numFmt w:val="lowerRoman"/>
      <w:lvlText w:val="%9"/>
      <w:lvlJc w:val="left"/>
      <w:pPr>
        <w:ind w:left="6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BD24C6A"/>
    <w:multiLevelType w:val="hybridMultilevel"/>
    <w:tmpl w:val="8054A466"/>
    <w:lvl w:ilvl="0" w:tplc="1AE67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7514C3"/>
    <w:multiLevelType w:val="hybridMultilevel"/>
    <w:tmpl w:val="BC2EB4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0C3DFB"/>
    <w:multiLevelType w:val="hybridMultilevel"/>
    <w:tmpl w:val="05583D6A"/>
    <w:lvl w:ilvl="0" w:tplc="6DBC3D86">
      <w:start w:val="1"/>
      <w:numFmt w:val="bullet"/>
      <w:lvlText w:val="•"/>
      <w:lvlPicBulletId w:val="1"/>
      <w:lvlJc w:val="left"/>
      <w:pPr>
        <w:ind w:left="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6E6FDC">
      <w:start w:val="1"/>
      <w:numFmt w:val="bullet"/>
      <w:lvlText w:val="o"/>
      <w:lvlJc w:val="left"/>
      <w:pPr>
        <w:ind w:left="1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D47478">
      <w:start w:val="1"/>
      <w:numFmt w:val="bullet"/>
      <w:lvlText w:val="▪"/>
      <w:lvlJc w:val="left"/>
      <w:pPr>
        <w:ind w:left="2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5EAC08">
      <w:start w:val="1"/>
      <w:numFmt w:val="bullet"/>
      <w:lvlText w:val="•"/>
      <w:lvlJc w:val="left"/>
      <w:pPr>
        <w:ind w:left="3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E20A7E">
      <w:start w:val="1"/>
      <w:numFmt w:val="bullet"/>
      <w:lvlText w:val="o"/>
      <w:lvlJc w:val="left"/>
      <w:pPr>
        <w:ind w:left="3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422F2A">
      <w:start w:val="1"/>
      <w:numFmt w:val="bullet"/>
      <w:lvlText w:val="▪"/>
      <w:lvlJc w:val="left"/>
      <w:pPr>
        <w:ind w:left="4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0DEA8">
      <w:start w:val="1"/>
      <w:numFmt w:val="bullet"/>
      <w:lvlText w:val="•"/>
      <w:lvlJc w:val="left"/>
      <w:pPr>
        <w:ind w:left="5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500312">
      <w:start w:val="1"/>
      <w:numFmt w:val="bullet"/>
      <w:lvlText w:val="o"/>
      <w:lvlJc w:val="left"/>
      <w:pPr>
        <w:ind w:left="6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8AD92E">
      <w:start w:val="1"/>
      <w:numFmt w:val="bullet"/>
      <w:lvlText w:val="▪"/>
      <w:lvlJc w:val="left"/>
      <w:pPr>
        <w:ind w:left="6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E8B37D1"/>
    <w:multiLevelType w:val="hybridMultilevel"/>
    <w:tmpl w:val="D44055D4"/>
    <w:lvl w:ilvl="0" w:tplc="D23AA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A62BB5"/>
    <w:multiLevelType w:val="hybridMultilevel"/>
    <w:tmpl w:val="7674E1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B6209"/>
    <w:multiLevelType w:val="hybridMultilevel"/>
    <w:tmpl w:val="0AD61942"/>
    <w:lvl w:ilvl="0" w:tplc="7E0E637C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5F406C"/>
    <w:multiLevelType w:val="hybridMultilevel"/>
    <w:tmpl w:val="5EB485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5F420B"/>
    <w:multiLevelType w:val="hybridMultilevel"/>
    <w:tmpl w:val="9F92520C"/>
    <w:lvl w:ilvl="0" w:tplc="1AE672D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4" w15:restartNumberingAfterBreak="0">
    <w:nsid w:val="6CAD6DB0"/>
    <w:multiLevelType w:val="hybridMultilevel"/>
    <w:tmpl w:val="87BA4A9C"/>
    <w:lvl w:ilvl="0" w:tplc="1AE67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72704"/>
    <w:multiLevelType w:val="hybridMultilevel"/>
    <w:tmpl w:val="115A2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77079F"/>
    <w:multiLevelType w:val="hybridMultilevel"/>
    <w:tmpl w:val="FDC285BE"/>
    <w:lvl w:ilvl="0" w:tplc="2E6E9232">
      <w:start w:val="1"/>
      <w:numFmt w:val="bullet"/>
      <w:lvlText w:val="•"/>
      <w:lvlJc w:val="left"/>
      <w:pPr>
        <w:ind w:left="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3409AD8">
      <w:start w:val="1"/>
      <w:numFmt w:val="bullet"/>
      <w:lvlText w:val="o"/>
      <w:lvlJc w:val="left"/>
      <w:pPr>
        <w:ind w:left="1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77209F2">
      <w:start w:val="1"/>
      <w:numFmt w:val="bullet"/>
      <w:lvlText w:val="▪"/>
      <w:lvlJc w:val="left"/>
      <w:pPr>
        <w:ind w:left="2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A065572">
      <w:start w:val="1"/>
      <w:numFmt w:val="bullet"/>
      <w:lvlText w:val="•"/>
      <w:lvlJc w:val="left"/>
      <w:pPr>
        <w:ind w:left="2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0DCED1A">
      <w:start w:val="1"/>
      <w:numFmt w:val="bullet"/>
      <w:lvlText w:val="o"/>
      <w:lvlJc w:val="left"/>
      <w:pPr>
        <w:ind w:left="3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BFCA69A">
      <w:start w:val="1"/>
      <w:numFmt w:val="bullet"/>
      <w:lvlText w:val="▪"/>
      <w:lvlJc w:val="left"/>
      <w:pPr>
        <w:ind w:left="4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A402AF2">
      <w:start w:val="1"/>
      <w:numFmt w:val="bullet"/>
      <w:lvlText w:val="•"/>
      <w:lvlJc w:val="left"/>
      <w:pPr>
        <w:ind w:left="5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2BA89AC">
      <w:start w:val="1"/>
      <w:numFmt w:val="bullet"/>
      <w:lvlText w:val="o"/>
      <w:lvlJc w:val="left"/>
      <w:pPr>
        <w:ind w:left="5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D86C760">
      <w:start w:val="1"/>
      <w:numFmt w:val="bullet"/>
      <w:lvlText w:val="▪"/>
      <w:lvlJc w:val="left"/>
      <w:pPr>
        <w:ind w:left="6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00C3FD7"/>
    <w:multiLevelType w:val="hybridMultilevel"/>
    <w:tmpl w:val="1AE8AF3E"/>
    <w:lvl w:ilvl="0" w:tplc="1AE67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AA28D0"/>
    <w:multiLevelType w:val="hybridMultilevel"/>
    <w:tmpl w:val="2724D31C"/>
    <w:lvl w:ilvl="0" w:tplc="1AE672D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9" w15:restartNumberingAfterBreak="0">
    <w:nsid w:val="73915599"/>
    <w:multiLevelType w:val="hybridMultilevel"/>
    <w:tmpl w:val="25629B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79F5BCC"/>
    <w:multiLevelType w:val="hybridMultilevel"/>
    <w:tmpl w:val="155CC9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DC3915"/>
    <w:multiLevelType w:val="hybridMultilevel"/>
    <w:tmpl w:val="6D2EFBAE"/>
    <w:lvl w:ilvl="0" w:tplc="04150017">
      <w:start w:val="1"/>
      <w:numFmt w:val="lowerLetter"/>
      <w:lvlText w:val="%1)"/>
      <w:lvlJc w:val="left"/>
      <w:pPr>
        <w:ind w:left="1108" w:hanging="360"/>
      </w:pPr>
    </w:lvl>
    <w:lvl w:ilvl="1" w:tplc="04150019" w:tentative="1">
      <w:start w:val="1"/>
      <w:numFmt w:val="lowerLetter"/>
      <w:lvlText w:val="%2."/>
      <w:lvlJc w:val="left"/>
      <w:pPr>
        <w:ind w:left="1828" w:hanging="360"/>
      </w:pPr>
    </w:lvl>
    <w:lvl w:ilvl="2" w:tplc="0415001B" w:tentative="1">
      <w:start w:val="1"/>
      <w:numFmt w:val="lowerRoman"/>
      <w:lvlText w:val="%3."/>
      <w:lvlJc w:val="right"/>
      <w:pPr>
        <w:ind w:left="2548" w:hanging="180"/>
      </w:pPr>
    </w:lvl>
    <w:lvl w:ilvl="3" w:tplc="0415000F" w:tentative="1">
      <w:start w:val="1"/>
      <w:numFmt w:val="decimal"/>
      <w:lvlText w:val="%4."/>
      <w:lvlJc w:val="left"/>
      <w:pPr>
        <w:ind w:left="3268" w:hanging="360"/>
      </w:pPr>
    </w:lvl>
    <w:lvl w:ilvl="4" w:tplc="04150019" w:tentative="1">
      <w:start w:val="1"/>
      <w:numFmt w:val="lowerLetter"/>
      <w:lvlText w:val="%5."/>
      <w:lvlJc w:val="left"/>
      <w:pPr>
        <w:ind w:left="3988" w:hanging="360"/>
      </w:pPr>
    </w:lvl>
    <w:lvl w:ilvl="5" w:tplc="0415001B" w:tentative="1">
      <w:start w:val="1"/>
      <w:numFmt w:val="lowerRoman"/>
      <w:lvlText w:val="%6."/>
      <w:lvlJc w:val="right"/>
      <w:pPr>
        <w:ind w:left="4708" w:hanging="180"/>
      </w:pPr>
    </w:lvl>
    <w:lvl w:ilvl="6" w:tplc="0415000F" w:tentative="1">
      <w:start w:val="1"/>
      <w:numFmt w:val="decimal"/>
      <w:lvlText w:val="%7."/>
      <w:lvlJc w:val="left"/>
      <w:pPr>
        <w:ind w:left="5428" w:hanging="360"/>
      </w:pPr>
    </w:lvl>
    <w:lvl w:ilvl="7" w:tplc="04150019" w:tentative="1">
      <w:start w:val="1"/>
      <w:numFmt w:val="lowerLetter"/>
      <w:lvlText w:val="%8."/>
      <w:lvlJc w:val="left"/>
      <w:pPr>
        <w:ind w:left="6148" w:hanging="360"/>
      </w:pPr>
    </w:lvl>
    <w:lvl w:ilvl="8" w:tplc="041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42" w15:restartNumberingAfterBreak="0">
    <w:nsid w:val="7A6264F2"/>
    <w:multiLevelType w:val="hybridMultilevel"/>
    <w:tmpl w:val="CDACD816"/>
    <w:lvl w:ilvl="0" w:tplc="04150005">
      <w:start w:val="1"/>
      <w:numFmt w:val="bullet"/>
      <w:lvlText w:val=""/>
      <w:lvlJc w:val="left"/>
      <w:pPr>
        <w:ind w:left="155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43" w15:restartNumberingAfterBreak="0">
    <w:nsid w:val="7B541753"/>
    <w:multiLevelType w:val="hybridMultilevel"/>
    <w:tmpl w:val="043AA660"/>
    <w:lvl w:ilvl="0" w:tplc="41DA9272">
      <w:start w:val="1"/>
      <w:numFmt w:val="bullet"/>
      <w:lvlText w:val="•"/>
      <w:lvlJc w:val="left"/>
      <w:pPr>
        <w:ind w:left="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E4B1EE">
      <w:start w:val="1"/>
      <w:numFmt w:val="bullet"/>
      <w:lvlText w:val="•"/>
      <w:lvlJc w:val="left"/>
      <w:pPr>
        <w:ind w:left="1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882C6C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DEF0E6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DC5658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6E8000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36B934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C0C4A2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3E616C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C1F76E4"/>
    <w:multiLevelType w:val="hybridMultilevel"/>
    <w:tmpl w:val="9C084472"/>
    <w:lvl w:ilvl="0" w:tplc="4B0A3B56">
      <w:start w:val="1"/>
      <w:numFmt w:val="decimal"/>
      <w:lvlText w:val="%1.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E42994E">
      <w:start w:val="1"/>
      <w:numFmt w:val="lowerLetter"/>
      <w:lvlText w:val="%2"/>
      <w:lvlJc w:val="left"/>
      <w:pPr>
        <w:ind w:left="1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824619E">
      <w:start w:val="1"/>
      <w:numFmt w:val="lowerRoman"/>
      <w:lvlText w:val="%3"/>
      <w:lvlJc w:val="left"/>
      <w:pPr>
        <w:ind w:left="2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1F6A63A">
      <w:start w:val="1"/>
      <w:numFmt w:val="decimal"/>
      <w:lvlText w:val="%4"/>
      <w:lvlJc w:val="left"/>
      <w:pPr>
        <w:ind w:left="2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740C02C">
      <w:start w:val="1"/>
      <w:numFmt w:val="lowerLetter"/>
      <w:lvlText w:val="%5"/>
      <w:lvlJc w:val="left"/>
      <w:pPr>
        <w:ind w:left="3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8A88584">
      <w:start w:val="1"/>
      <w:numFmt w:val="lowerRoman"/>
      <w:lvlText w:val="%6"/>
      <w:lvlJc w:val="left"/>
      <w:pPr>
        <w:ind w:left="4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B003452">
      <w:start w:val="1"/>
      <w:numFmt w:val="decimal"/>
      <w:lvlText w:val="%7"/>
      <w:lvlJc w:val="left"/>
      <w:pPr>
        <w:ind w:left="5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F488562">
      <w:start w:val="1"/>
      <w:numFmt w:val="lowerLetter"/>
      <w:lvlText w:val="%8"/>
      <w:lvlJc w:val="left"/>
      <w:pPr>
        <w:ind w:left="5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878DE86">
      <w:start w:val="1"/>
      <w:numFmt w:val="lowerRoman"/>
      <w:lvlText w:val="%9"/>
      <w:lvlJc w:val="left"/>
      <w:pPr>
        <w:ind w:left="6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FE70E83"/>
    <w:multiLevelType w:val="singleLevel"/>
    <w:tmpl w:val="BC44274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Times New Roman" w:hAnsi="Times New Roman" w:cs="Times New Roman" w:hint="default"/>
        <w:b w:val="0"/>
        <w:i w:val="0"/>
        <w:color w:val="auto"/>
      </w:rPr>
    </w:lvl>
  </w:abstractNum>
  <w:num w:numId="1" w16cid:durableId="207571341">
    <w:abstractNumId w:val="35"/>
  </w:num>
  <w:num w:numId="2" w16cid:durableId="2072069350">
    <w:abstractNumId w:val="29"/>
  </w:num>
  <w:num w:numId="3" w16cid:durableId="2019312197">
    <w:abstractNumId w:val="45"/>
    <w:lvlOverride w:ilvl="0">
      <w:startOverride w:val="1"/>
    </w:lvlOverride>
  </w:num>
  <w:num w:numId="4" w16cid:durableId="926306341">
    <w:abstractNumId w:val="23"/>
  </w:num>
  <w:num w:numId="5" w16cid:durableId="1619213408">
    <w:abstractNumId w:val="31"/>
  </w:num>
  <w:num w:numId="6" w16cid:durableId="1919750052">
    <w:abstractNumId w:val="17"/>
  </w:num>
  <w:num w:numId="7" w16cid:durableId="864562132">
    <w:abstractNumId w:val="13"/>
  </w:num>
  <w:num w:numId="8" w16cid:durableId="1207914621">
    <w:abstractNumId w:val="3"/>
  </w:num>
  <w:num w:numId="9" w16cid:durableId="1216623598">
    <w:abstractNumId w:val="33"/>
  </w:num>
  <w:num w:numId="10" w16cid:durableId="1445076375">
    <w:abstractNumId w:val="38"/>
  </w:num>
  <w:num w:numId="11" w16cid:durableId="1673605514">
    <w:abstractNumId w:val="24"/>
  </w:num>
  <w:num w:numId="12" w16cid:durableId="2014380723">
    <w:abstractNumId w:val="16"/>
  </w:num>
  <w:num w:numId="13" w16cid:durableId="1194421885">
    <w:abstractNumId w:val="9"/>
  </w:num>
  <w:num w:numId="14" w16cid:durableId="1872377760">
    <w:abstractNumId w:val="14"/>
  </w:num>
  <w:num w:numId="15" w16cid:durableId="771776668">
    <w:abstractNumId w:val="11"/>
  </w:num>
  <w:num w:numId="16" w16cid:durableId="71120643">
    <w:abstractNumId w:val="7"/>
  </w:num>
  <w:num w:numId="17" w16cid:durableId="238102650">
    <w:abstractNumId w:val="15"/>
  </w:num>
  <w:num w:numId="18" w16cid:durableId="1939018558">
    <w:abstractNumId w:val="30"/>
  </w:num>
  <w:num w:numId="19" w16cid:durableId="1890070477">
    <w:abstractNumId w:val="4"/>
  </w:num>
  <w:num w:numId="20" w16cid:durableId="1672174164">
    <w:abstractNumId w:val="37"/>
  </w:num>
  <w:num w:numId="21" w16cid:durableId="1490440235">
    <w:abstractNumId w:val="21"/>
  </w:num>
  <w:num w:numId="22" w16cid:durableId="290476099">
    <w:abstractNumId w:val="32"/>
  </w:num>
  <w:num w:numId="23" w16cid:durableId="611863583">
    <w:abstractNumId w:val="2"/>
  </w:num>
  <w:num w:numId="24" w16cid:durableId="1433823558">
    <w:abstractNumId w:val="20"/>
  </w:num>
  <w:num w:numId="25" w16cid:durableId="426004818">
    <w:abstractNumId w:val="39"/>
  </w:num>
  <w:num w:numId="26" w16cid:durableId="1645282475">
    <w:abstractNumId w:val="22"/>
  </w:num>
  <w:num w:numId="27" w16cid:durableId="1567836716">
    <w:abstractNumId w:val="25"/>
  </w:num>
  <w:num w:numId="28" w16cid:durableId="454757573">
    <w:abstractNumId w:val="1"/>
  </w:num>
  <w:num w:numId="29" w16cid:durableId="801575914">
    <w:abstractNumId w:val="0"/>
  </w:num>
  <w:num w:numId="30" w16cid:durableId="2089183641">
    <w:abstractNumId w:val="43"/>
  </w:num>
  <w:num w:numId="31" w16cid:durableId="1880629959">
    <w:abstractNumId w:val="28"/>
  </w:num>
  <w:num w:numId="32" w16cid:durableId="387340202">
    <w:abstractNumId w:val="36"/>
  </w:num>
  <w:num w:numId="33" w16cid:durableId="1960379065">
    <w:abstractNumId w:val="10"/>
  </w:num>
  <w:num w:numId="34" w16cid:durableId="1012730604">
    <w:abstractNumId w:val="18"/>
  </w:num>
  <w:num w:numId="35" w16cid:durableId="746324">
    <w:abstractNumId w:val="26"/>
  </w:num>
  <w:num w:numId="36" w16cid:durableId="738133905">
    <w:abstractNumId w:val="40"/>
  </w:num>
  <w:num w:numId="37" w16cid:durableId="1249076376">
    <w:abstractNumId w:val="27"/>
  </w:num>
  <w:num w:numId="38" w16cid:durableId="1113935894">
    <w:abstractNumId w:val="8"/>
  </w:num>
  <w:num w:numId="39" w16cid:durableId="174224695">
    <w:abstractNumId w:val="5"/>
  </w:num>
  <w:num w:numId="40" w16cid:durableId="72899564">
    <w:abstractNumId w:val="19"/>
  </w:num>
  <w:num w:numId="41" w16cid:durableId="39213171">
    <w:abstractNumId w:val="42"/>
  </w:num>
  <w:num w:numId="42" w16cid:durableId="790631160">
    <w:abstractNumId w:val="34"/>
  </w:num>
  <w:num w:numId="43" w16cid:durableId="1176916817">
    <w:abstractNumId w:val="6"/>
  </w:num>
  <w:num w:numId="44" w16cid:durableId="1835030993">
    <w:abstractNumId w:val="41"/>
  </w:num>
  <w:num w:numId="45" w16cid:durableId="523981867">
    <w:abstractNumId w:val="44"/>
  </w:num>
  <w:num w:numId="46" w16cid:durableId="211782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6D"/>
    <w:rsid w:val="000202A0"/>
    <w:rsid w:val="00047C47"/>
    <w:rsid w:val="0008491C"/>
    <w:rsid w:val="00094CE3"/>
    <w:rsid w:val="000D5FBD"/>
    <w:rsid w:val="00184AD0"/>
    <w:rsid w:val="001A59E3"/>
    <w:rsid w:val="001C66F8"/>
    <w:rsid w:val="001E1E61"/>
    <w:rsid w:val="002143A8"/>
    <w:rsid w:val="00276322"/>
    <w:rsid w:val="002867C0"/>
    <w:rsid w:val="003002D0"/>
    <w:rsid w:val="003259E0"/>
    <w:rsid w:val="003337BE"/>
    <w:rsid w:val="00360CF4"/>
    <w:rsid w:val="003A4323"/>
    <w:rsid w:val="004166BC"/>
    <w:rsid w:val="004202DE"/>
    <w:rsid w:val="00475CD6"/>
    <w:rsid w:val="004946D6"/>
    <w:rsid w:val="004A08FD"/>
    <w:rsid w:val="004C14FC"/>
    <w:rsid w:val="00512FEC"/>
    <w:rsid w:val="005F250E"/>
    <w:rsid w:val="005F6336"/>
    <w:rsid w:val="00607C27"/>
    <w:rsid w:val="00637EF0"/>
    <w:rsid w:val="006513C2"/>
    <w:rsid w:val="00671FB4"/>
    <w:rsid w:val="00677C10"/>
    <w:rsid w:val="006C0BD6"/>
    <w:rsid w:val="006D0A94"/>
    <w:rsid w:val="006F07E5"/>
    <w:rsid w:val="007F1711"/>
    <w:rsid w:val="008052FE"/>
    <w:rsid w:val="0082303A"/>
    <w:rsid w:val="00865A16"/>
    <w:rsid w:val="008B2C88"/>
    <w:rsid w:val="008B4F6D"/>
    <w:rsid w:val="00901EDC"/>
    <w:rsid w:val="009A4464"/>
    <w:rsid w:val="009D60D9"/>
    <w:rsid w:val="00A974A8"/>
    <w:rsid w:val="00AC6BF4"/>
    <w:rsid w:val="00AD18C8"/>
    <w:rsid w:val="00B02FD4"/>
    <w:rsid w:val="00B76FC7"/>
    <w:rsid w:val="00B877FF"/>
    <w:rsid w:val="00BE4B7D"/>
    <w:rsid w:val="00BE557B"/>
    <w:rsid w:val="00C67395"/>
    <w:rsid w:val="00CE7D77"/>
    <w:rsid w:val="00D051FC"/>
    <w:rsid w:val="00D36091"/>
    <w:rsid w:val="00D6371B"/>
    <w:rsid w:val="00D91461"/>
    <w:rsid w:val="00DB7AAD"/>
    <w:rsid w:val="00E1186F"/>
    <w:rsid w:val="00E20A1D"/>
    <w:rsid w:val="00E5412F"/>
    <w:rsid w:val="00E61FD4"/>
    <w:rsid w:val="00E84CE4"/>
    <w:rsid w:val="00EA0229"/>
    <w:rsid w:val="00EB1492"/>
    <w:rsid w:val="00F2298E"/>
    <w:rsid w:val="00F40156"/>
    <w:rsid w:val="00F46E4A"/>
    <w:rsid w:val="00FD0BB8"/>
    <w:rsid w:val="00FF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AE445"/>
  <w15:chartTrackingRefBased/>
  <w15:docId w15:val="{057AEAFF-30E1-406B-A13A-77403338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F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4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4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4F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4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4F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4F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4F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4F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4F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4F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4F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4F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4F6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4F6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4F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4F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4F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4F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4F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4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4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4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4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4F6D"/>
    <w:rPr>
      <w:i/>
      <w:iCs/>
      <w:color w:val="404040" w:themeColor="text1" w:themeTint="BF"/>
    </w:rPr>
  </w:style>
  <w:style w:type="paragraph" w:styleId="Akapitzlist">
    <w:name w:val="List Paragraph"/>
    <w:aliases w:val="PG Akapit z listą,BulletC,Numerowanie,Wyliczanie,Obiekt,Akapit z listą31,Bullets,normalny tekst,Kolorowa lista — akcent 11,normalny,Akapit z listą21,Punktator,Resume Title,Citation List,Ha,Body,List Paragraph_Table bullets,spot_jks,L1"/>
    <w:basedOn w:val="Normalny"/>
    <w:link w:val="AkapitzlistZnak"/>
    <w:uiPriority w:val="34"/>
    <w:qFormat/>
    <w:rsid w:val="008B4F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4F6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4F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4F6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4F6D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8B4F6D"/>
    <w:pPr>
      <w:spacing w:after="0" w:line="240" w:lineRule="auto"/>
    </w:pPr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B4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4F6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B4F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B4F6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PG Akapit z listą Znak,BulletC Znak,Numerowanie Znak,Wyliczanie Znak,Obiekt Znak,Akapit z listą31 Znak,Bullets Znak,normalny tekst Znak,Kolorowa lista — akcent 11 Znak,normalny Znak,Akapit z listą21 Znak,Punktator Znak,Ha Znak"/>
    <w:link w:val="Akapitzlist"/>
    <w:uiPriority w:val="34"/>
    <w:qFormat/>
    <w:locked/>
    <w:rsid w:val="008B4F6D"/>
  </w:style>
  <w:style w:type="character" w:styleId="Hipercze">
    <w:name w:val="Hyperlink"/>
    <w:basedOn w:val="Domylnaczcionkaakapitu"/>
    <w:uiPriority w:val="99"/>
    <w:semiHidden/>
    <w:unhideWhenUsed/>
    <w:rsid w:val="008B4F6D"/>
    <w:rPr>
      <w:color w:val="0000FF"/>
      <w:u w:val="single"/>
    </w:rPr>
  </w:style>
  <w:style w:type="character" w:customStyle="1" w:styleId="text-justify">
    <w:name w:val="text-justify"/>
    <w:basedOn w:val="Domylnaczcionkaakapitu"/>
    <w:rsid w:val="008B4F6D"/>
  </w:style>
  <w:style w:type="paragraph" w:styleId="NormalnyWeb">
    <w:name w:val="Normal (Web)"/>
    <w:basedOn w:val="Normalny"/>
    <w:uiPriority w:val="99"/>
    <w:unhideWhenUsed/>
    <w:rsid w:val="005F250E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47C4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47C4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gorzowslaski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12</Pages>
  <Words>5202</Words>
  <Characters>31217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Mycka-Kocemba</dc:creator>
  <cp:keywords/>
  <dc:description/>
  <cp:lastModifiedBy>Iwona Mycka-Kocemba</cp:lastModifiedBy>
  <cp:revision>37</cp:revision>
  <dcterms:created xsi:type="dcterms:W3CDTF">2025-10-01T07:22:00Z</dcterms:created>
  <dcterms:modified xsi:type="dcterms:W3CDTF">2025-10-09T12:54:00Z</dcterms:modified>
</cp:coreProperties>
</file>